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pStyle w:val="0"/>
      </w:pPr>
      <w:r>
        <w:rPr>
          <w:sz w:val="20"/>
          <w:b w:val="on"/>
        </w:rPr>
        <w:t xml:space="preserve">Название документа</w:t>
      </w:r>
    </w:p>
    <w:p>
      <w:pPr>
        <w:pStyle w:val="0"/>
        <w:jc w:val="both"/>
      </w:pPr>
      <w:r>
        <w:rPr>
          <w:sz w:val="20"/>
        </w:rPr>
        <w:t xml:space="preserve">Федеральный закон от 02.01.2000 N 29-ФЗ</w:t>
      </w:r>
    </w:p>
    <w:p>
      <w:pPr>
        <w:pStyle w:val="0"/>
        <w:jc w:val="both"/>
      </w:pPr>
      <w:r>
        <w:rPr>
          <w:sz w:val="20"/>
        </w:rPr>
        <w:t xml:space="preserve">(ред. от 13.07.2020)</w:t>
      </w:r>
    </w:p>
    <w:p>
      <w:pPr>
        <w:pStyle w:val="0"/>
        <w:jc w:val="both"/>
      </w:pPr>
      <w:r>
        <w:rPr>
          <w:sz w:val="20"/>
        </w:rPr>
        <w:t xml:space="preserve">"О качестве и безопасности пищевых продуктов"</w:t>
      </w:r>
    </w:p>
    <w:p>
      <w:pPr>
        <w:pStyle w:val="0"/>
        <w:jc w:val="both"/>
      </w:pPr>
      <w:r>
        <w:rPr>
          <w:sz w:val="20"/>
        </w:rPr>
        <w:t xml:space="preserve">(с изм. и доп., вступ. в силу с 01.01.2022)</w:t>
      </w:r>
    </w:p>
    <w:p>
      <w:pPr>
        <w:pStyle w:val="0"/>
        <w:spacing w:before="200" w:line-rule="auto"/>
      </w:pPr>
      <w:r>
        <w:rPr>
          <w:sz w:val="20"/>
          <w:b w:val="on"/>
        </w:rPr>
        <w:t xml:space="preserve">Текст документа</w:t>
      </w:r>
    </w:p>
    <w:p>
      <w:pPr>
        <w:pStyle w:val="0"/>
        <w:outlineLvl w:val="0"/>
        <w:jc w:val="both"/>
      </w:pPr>
      <w:r>
        <w:rPr>
          <w:sz w:val="20"/>
        </w:rPr>
      </w:r>
    </w:p>
    <w:tbl>
      <w:tblPr>
        <w:tblInd w:w="0" w:type="dxa"/>
        <w:tblW w:w="5000" w:type="pct"/>
        <w:tblBorders>
          <w:top w:val="single" w:sz="8"/>
          <w:left w:val="single" w:sz="8"/>
          <w:bottom w:val="single" w:sz="8"/>
          <w:right w:val="single" w:sz="8"/>
          <w:insideV w:val="single" w:sz="8"/>
          <w:insideH w:val="single" w:sz="8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5103"/>
        <w:gridCol w:w="5103"/>
      </w:tblGrid>
      <w:t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2 января 2000 года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N 29-ФЗ</w:t>
            </w:r>
          </w:p>
        </w:tc>
      </w:tr>
    </w:tbl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РОССИЙСКАЯ ФЕДЕРАЦИЯ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ФЕДЕРАЛЬНЫЙ ЗАКОН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 КАЧЕСТВЕ И БЕЗОПАСНОСТИ ПИЩЕВЫХ ПРОДУКТОВ</w:t>
      </w:r>
    </w:p>
    <w:p>
      <w:pPr>
        <w:pStyle w:val="0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Принят</w:t>
      </w:r>
    </w:p>
    <w:p>
      <w:pPr>
        <w:pStyle w:val="0"/>
        <w:jc w:val="right"/>
      </w:pPr>
      <w:r>
        <w:rPr>
          <w:sz w:val="20"/>
        </w:rPr>
        <w:t xml:space="preserve">Государственной Думой</w:t>
      </w:r>
    </w:p>
    <w:p>
      <w:pPr>
        <w:pStyle w:val="0"/>
        <w:jc w:val="right"/>
      </w:pPr>
      <w:r>
        <w:rPr>
          <w:sz w:val="20"/>
        </w:rPr>
        <w:t xml:space="preserve">1 декабря 1999 года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Одобрен</w:t>
      </w:r>
    </w:p>
    <w:p>
      <w:pPr>
        <w:pStyle w:val="0"/>
        <w:jc w:val="right"/>
      </w:pPr>
      <w:r>
        <w:rPr>
          <w:sz w:val="20"/>
        </w:rPr>
        <w:t xml:space="preserve">Советом Федерации</w:t>
      </w:r>
    </w:p>
    <w:p>
      <w:pPr>
        <w:pStyle w:val="0"/>
        <w:jc w:val="right"/>
      </w:pPr>
      <w:r>
        <w:rPr>
          <w:sz w:val="20"/>
        </w:rPr>
        <w:t xml:space="preserve">23 декабря 1999 года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Федеральных законов от 30.12.2001 </w:t>
            </w:r>
            <w:r>
              <w:rPr>
                <w:sz w:val="20"/>
                <w:color w:val="392c69"/>
              </w:rPr>
              <w:t xml:space="preserve">N 196-ФЗ</w:t>
            </w:r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10.01.2003 </w:t>
            </w:r>
            <w:r>
              <w:rPr>
                <w:sz w:val="20"/>
                <w:color w:val="392c69"/>
              </w:rPr>
              <w:t xml:space="preserve">N 15-ФЗ</w:t>
            </w:r>
            <w:r>
              <w:rPr>
                <w:sz w:val="20"/>
                <w:color w:val="392c69"/>
              </w:rPr>
              <w:t xml:space="preserve">, от 30.06.2003 </w:t>
            </w:r>
            <w:r>
              <w:rPr>
                <w:sz w:val="20"/>
                <w:color w:val="392c69"/>
              </w:rPr>
              <w:t xml:space="preserve">N 86-ФЗ</w:t>
            </w:r>
            <w:r>
              <w:rPr>
                <w:sz w:val="20"/>
                <w:color w:val="392c69"/>
              </w:rPr>
              <w:t xml:space="preserve">, от 22.08.2004 </w:t>
            </w:r>
            <w:r>
              <w:rPr>
                <w:sz w:val="20"/>
                <w:color w:val="392c69"/>
              </w:rPr>
              <w:t xml:space="preserve">N 122-ФЗ</w:t>
            </w:r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09.05.2005 </w:t>
            </w:r>
            <w:r>
              <w:rPr>
                <w:sz w:val="20"/>
                <w:color w:val="392c69"/>
              </w:rPr>
              <w:t xml:space="preserve">N 45-ФЗ</w:t>
            </w:r>
            <w:r>
              <w:rPr>
                <w:sz w:val="20"/>
                <w:color w:val="392c69"/>
              </w:rPr>
              <w:t xml:space="preserve">, от 05.12.2005 </w:t>
            </w:r>
            <w:r>
              <w:rPr>
                <w:sz w:val="20"/>
                <w:color w:val="392c69"/>
              </w:rPr>
              <w:t xml:space="preserve">N 151-ФЗ</w:t>
            </w:r>
            <w:r>
              <w:rPr>
                <w:sz w:val="20"/>
                <w:color w:val="392c69"/>
              </w:rPr>
              <w:t xml:space="preserve">, от 31.12.2005 </w:t>
            </w:r>
            <w:r>
              <w:rPr>
                <w:sz w:val="20"/>
                <w:color w:val="392c69"/>
              </w:rPr>
              <w:t xml:space="preserve">N 199-ФЗ</w:t>
            </w:r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31.03.2006 </w:t>
            </w:r>
            <w:r>
              <w:rPr>
                <w:sz w:val="20"/>
                <w:color w:val="392c69"/>
              </w:rPr>
              <w:t xml:space="preserve">N 45-ФЗ</w:t>
            </w:r>
            <w:r>
              <w:rPr>
                <w:sz w:val="20"/>
                <w:color w:val="392c69"/>
              </w:rPr>
              <w:t xml:space="preserve">, от 30.12.2006 </w:t>
            </w:r>
            <w:r>
              <w:rPr>
                <w:sz w:val="20"/>
                <w:color w:val="392c69"/>
              </w:rPr>
              <w:t xml:space="preserve">N 266-ФЗ</w:t>
            </w:r>
            <w:r>
              <w:rPr>
                <w:sz w:val="20"/>
                <w:color w:val="392c69"/>
              </w:rPr>
              <w:t xml:space="preserve">, от 23.07.2008 </w:t>
            </w:r>
            <w:r>
              <w:rPr>
                <w:sz w:val="20"/>
                <w:color w:val="392c69"/>
              </w:rPr>
              <w:t xml:space="preserve">N 160-ФЗ</w:t>
            </w:r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30.12.2008 </w:t>
            </w:r>
            <w:r>
              <w:rPr>
                <w:sz w:val="20"/>
                <w:color w:val="392c69"/>
              </w:rPr>
              <w:t xml:space="preserve">N 309-ФЗ</w:t>
            </w:r>
            <w:r>
              <w:rPr>
                <w:sz w:val="20"/>
                <w:color w:val="392c69"/>
              </w:rPr>
              <w:t xml:space="preserve">, от 30.12.2008 </w:t>
            </w:r>
            <w:r>
              <w:rPr>
                <w:sz w:val="20"/>
                <w:color w:val="392c69"/>
              </w:rPr>
              <w:t xml:space="preserve">N 313-ФЗ</w:t>
            </w:r>
            <w:r>
              <w:rPr>
                <w:sz w:val="20"/>
                <w:color w:val="392c69"/>
              </w:rPr>
              <w:t xml:space="preserve">, от 28.12.2010 </w:t>
            </w:r>
            <w:r>
              <w:rPr>
                <w:sz w:val="20"/>
                <w:color w:val="392c69"/>
              </w:rPr>
              <w:t xml:space="preserve">N 394-ФЗ</w:t>
            </w:r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18.07.2011 </w:t>
            </w:r>
            <w:r>
              <w:rPr>
                <w:sz w:val="20"/>
                <w:color w:val="392c69"/>
              </w:rPr>
              <w:t xml:space="preserve">N 242-ФЗ</w:t>
            </w:r>
            <w:r>
              <w:rPr>
                <w:sz w:val="20"/>
                <w:color w:val="392c69"/>
              </w:rPr>
              <w:t xml:space="preserve">, от 19.07.2011 </w:t>
            </w:r>
            <w:r>
              <w:rPr>
                <w:sz w:val="20"/>
                <w:color w:val="392c69"/>
              </w:rPr>
              <w:t xml:space="preserve">N 248-ФЗ</w:t>
            </w:r>
            <w:r>
              <w:rPr>
                <w:sz w:val="20"/>
                <w:color w:val="392c69"/>
              </w:rPr>
              <w:t xml:space="preserve">, от 31.12.2014 </w:t>
            </w:r>
            <w:r>
              <w:rPr>
                <w:sz w:val="20"/>
                <w:color w:val="392c69"/>
              </w:rPr>
              <w:t xml:space="preserve">N 532-ФЗ</w:t>
            </w:r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13.07.2015 </w:t>
            </w:r>
            <w:r>
              <w:rPr>
                <w:sz w:val="20"/>
                <w:color w:val="392c69"/>
              </w:rPr>
              <w:t xml:space="preserve">N 213-ФЗ</w:t>
            </w:r>
            <w:r>
              <w:rPr>
                <w:sz w:val="20"/>
                <w:color w:val="392c69"/>
              </w:rPr>
              <w:t xml:space="preserve">, от 23.04.2018 </w:t>
            </w:r>
            <w:r>
              <w:rPr>
                <w:sz w:val="20"/>
                <w:color w:val="392c69"/>
              </w:rPr>
              <w:t xml:space="preserve">N 101-ФЗ</w:t>
            </w:r>
            <w:r>
              <w:rPr>
                <w:sz w:val="20"/>
                <w:color w:val="392c69"/>
              </w:rPr>
              <w:t xml:space="preserve">, от 27.12.2019 </w:t>
            </w:r>
            <w:r>
              <w:rPr>
                <w:sz w:val="20"/>
                <w:color w:val="392c69"/>
              </w:rPr>
              <w:t xml:space="preserve">N 447-ФЗ</w:t>
            </w:r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01.03.2020 </w:t>
            </w:r>
            <w:r>
              <w:rPr>
                <w:sz w:val="20"/>
                <w:color w:val="392c69"/>
              </w:rPr>
              <w:t xml:space="preserve">N 47-ФЗ</w:t>
            </w:r>
            <w:r>
              <w:rPr>
                <w:sz w:val="20"/>
                <w:color w:val="392c69"/>
              </w:rPr>
              <w:t xml:space="preserve">, от 13.07.2020 </w:t>
            </w:r>
            <w:r>
              <w:rPr>
                <w:sz w:val="20"/>
                <w:color w:val="392c69"/>
              </w:rPr>
              <w:t xml:space="preserve">N 194-ФЗ</w:t>
            </w:r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 изм., внесенными Федеральными законами от 12.06.2008 </w:t>
            </w:r>
            <w:r>
              <w:rPr>
                <w:sz w:val="20"/>
                <w:color w:val="392c69"/>
              </w:rPr>
              <w:t xml:space="preserve">N 88-ФЗ</w:t>
            </w:r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27.10.2008 </w:t>
            </w:r>
            <w:r>
              <w:rPr>
                <w:sz w:val="20"/>
                <w:color w:val="392c69"/>
              </w:rPr>
              <w:t xml:space="preserve">N 178-ФЗ</w:t>
            </w:r>
            <w:r>
              <w:rPr>
                <w:sz w:val="20"/>
                <w:color w:val="392c69"/>
              </w:rPr>
              <w:t xml:space="preserve">, от 22.12.2008 </w:t>
            </w:r>
            <w:r>
              <w:rPr>
                <w:sz w:val="20"/>
                <w:color w:val="392c69"/>
              </w:rPr>
              <w:t xml:space="preserve">N 268-ФЗ</w:t>
            </w:r>
            <w:r>
              <w:rPr>
                <w:sz w:val="20"/>
                <w:color w:val="392c69"/>
              </w:rPr>
              <w:t xml:space="preserve">, от 31.12.2014 N </w:t>
            </w:r>
            <w:r>
              <w:rPr>
                <w:sz w:val="20"/>
                <w:color w:val="392c69"/>
              </w:rPr>
              <w:t xml:space="preserve">493-ФЗ</w:t>
            </w:r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Настоящий Федеральный закон регулирует отношения в области организации питания, обеспечения качества пищевых продуктов и их безопасности для здоровья человека и будущих поколений.</w:t>
      </w:r>
    </w:p>
    <w:p>
      <w:pPr>
        <w:pStyle w:val="0"/>
        <w:jc w:val="both"/>
      </w:pPr>
      <w:r>
        <w:rPr>
          <w:sz w:val="20"/>
        </w:rPr>
        <w:t xml:space="preserve">(преамбула 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Глава I. ОБЩИЕ ПОЛОЖЕНИЯ</w:t>
      </w:r>
    </w:p>
    <w:p>
      <w:pPr>
        <w:pStyle w:val="0"/>
      </w:pPr>
      <w:r>
        <w:rPr>
          <w:sz w:val="20"/>
        </w:rPr>
      </w:r>
    </w:p>
    <w:p>
      <w:pPr>
        <w:pStyle w:val="2"/>
        <w:outlineLvl w:val="1"/>
        <w:ind w:firstLine="540"/>
        <w:jc w:val="both"/>
      </w:pPr>
      <w:r>
        <w:rPr>
          <w:sz w:val="20"/>
        </w:rPr>
        <w:t xml:space="preserve">Статья 1. Основные понятия</w:t>
      </w:r>
    </w:p>
    <w:p>
      <w:pPr>
        <w:pStyle w:val="0"/>
        <w:ind w:firstLine="54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целях настоящего Федерального закона используются следующие основные понятия: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пищевые продукты (пищевая продукция, продовольственные товары, продукты питания) (далее - пищевые продукты) - продукты животного, растительного, микробиологического, минерального, искусственного или биотехнологического происхождения в натуральном, обработанном или переработанном виде, которые предназначены для употребления человеком в пищу, в том числе специализированная пищевая продукция, питьевая вода, расфасованная в емкости, питьевая минеральная вода, алкогольная продукция (в том числе пиво и напитки на основе пива), безалкогольные напитки, биологически активные добавки к пище, жевательная резинка, закваски и стартовые культуры микроорганизмов, дрожжи, пищевые добавки и ароматизаторы, а также продовольственное сырье;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здоровое питание - питание, ежедневный рацион которого основывается на принципах, установленных настоящим Федеральным законом, отвечает требованиям безопасности и создает условия для физического и интеллектуального развития, жизнедеятельности человека и будущих поколений;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горячее питание - здоровое питание, которым предусматривается наличие горячих первого и второго блюд или второго блюда в зависимости от приема пищи, в соответствии с санитарно-эпидемиологическими требованиями;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качество пищевых продуктов - совокупность характеристик безопасных пищевых продуктов, отвечающих требованиям, установленным в соответствии с законодательством Российской Федерации, условиям договора, образцу, документам по стандартизации, технической документации, определяющим их потребительские свойства, пищевую ценность, аутентичность, сортность (калибр, категорию и иное), и удовлетворяющих физиологические потребности человека;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материалы и изделия, контактирующие с пищевыми продуктами (далее - материалы и изделия), - материалы и изделия, применяемые для производства, упаковки, хранения, перевозок, реализации и использования пищевых продуктов, в том числе технологическое оборудование, приборы и устройства, тара, посуда, столовые принадлежности;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обращение пищевых продуктов, материалов и изделий - производство (изготовление), упаковка, реализация, хранение, перевозки и использование пищевых продуктов на территории Российской Федерации;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пищевая ценность пищевых продуктов - потребительское свойство пищевых продуктов, характеризующее наличие и количество необходимых для удовлетворения физиологических потребностей человека составляющих их пищевых веществ (нутриентов) и энергетическую ценность;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потребительские свойства пищевых продуктов - совокупность физико-химических показателей (нормируемых физико-химических характеристик конкретных видов пищевых продуктов), органолептических показателей (характеристик, определяемых с помощью зрительной, вкусовой, обонятельной, сенсорной, соматосенсорной систем), микробиологических показателей (характеристик, определяющих содержание пробиотических и (или) технологических микроорганизмов в декларированных количествах);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сортность (калибр, категория и иное) - потребительские свойства отдельных видов пищевых продуктов, которые позволяют классифицировать (калибровать, устанавливать категорию и иное) пищевые продукты по физико-химическим, органолептическим, микробиологическим показателям, содержащимся в технической документации;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товаросопроводительные документы - документы, обеспечивающие возможность документально установить предыдущего и последующего собственников пищевых продуктов, за исключением потребителей, а также позволяющие идентифицировать сопровождаемые этими документами пищевые продукты;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фальсифицированные пищевые продукты, материалы и изделия - пищевые продукты, материалы и изделия, которые являются умышленно измененными (поддельными) и (или) имеют скрытые свойства и качество и (или) информация о которых является заведомо неполной и (или) недостоверной;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физиологическая потребность в пищевых продуктах - научно обоснованные нормы потребления пищевых продуктов, при потреблении которых полностью удовлетворяются физиологические потребности человека в необходимых веществах.</w:t>
      </w:r>
    </w:p>
    <w:p>
      <w:pPr>
        <w:pStyle w:val="0"/>
      </w:pPr>
      <w:r>
        <w:rPr>
          <w:sz w:val="20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Положения ст. 2 </w:t>
            </w:r>
            <w:r>
              <w:rPr>
                <w:sz w:val="20"/>
                <w:color w:val="392c69"/>
              </w:rPr>
              <w:t xml:space="preserve">распространяются</w:t>
            </w:r>
            <w:r>
              <w:rPr>
                <w:sz w:val="20"/>
                <w:color w:val="392c69"/>
              </w:rPr>
              <w:t xml:space="preserve"> также на парфюмерную и косметическую продукцию, средства и изделия для гигиены полости рта, табачные изделия.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bookmarkStart w:id="59" w:name="P59"/>
    <w:bookmarkEnd w:id="59"/>
    <w:p>
      <w:pPr>
        <w:pStyle w:val="2"/>
        <w:spacing w:before="260" w:line-rule="auto"/>
        <w:outlineLvl w:val="1"/>
        <w:ind w:firstLine="540"/>
        <w:jc w:val="both"/>
      </w:pPr>
      <w:r>
        <w:rPr>
          <w:sz w:val="20"/>
        </w:rPr>
        <w:t xml:space="preserve">Статья 2. Правовое регулирование отношений в области обеспечения качества и безопасности пищевых продуктов</w:t>
      </w:r>
    </w:p>
    <w:p>
      <w:pPr>
        <w:pStyle w:val="0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Правовое регулирование отношений в области обеспечения качества и безопасности пищевых продуктов осуществляется настоящим Федеральным законом, другими федеральными законами и принимаемыми в соответствии с ними иными нормативными правовыми актами Российской Федерации, а также законами и иными нормативными правовыми актами субъектов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Части вторая - третья утратили силу. - Федеральный </w:t>
      </w:r>
      <w:r>
        <w:rPr>
          <w:sz w:val="20"/>
        </w:rPr>
        <w:t xml:space="preserve">закон</w:t>
      </w:r>
      <w:r>
        <w:rPr>
          <w:sz w:val="20"/>
        </w:rPr>
        <w:t xml:space="preserve"> от 01.03.2020 N 47-ФЗ.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ind w:firstLine="540"/>
        <w:jc w:val="both"/>
      </w:pPr>
      <w:r>
        <w:rPr>
          <w:sz w:val="20"/>
        </w:rPr>
        <w:t xml:space="preserve">Статья 2.1. Принципы здорового питания</w:t>
      </w:r>
    </w:p>
    <w:p>
      <w:pPr>
        <w:pStyle w:val="0"/>
        <w:ind w:firstLine="540"/>
        <w:jc w:val="both"/>
      </w:pPr>
      <w:r>
        <w:rPr>
          <w:sz w:val="20"/>
        </w:rPr>
        <w:t xml:space="preserve">(введена Федеральным </w:t>
      </w:r>
      <w:r>
        <w:rPr>
          <w:sz w:val="20"/>
        </w:rPr>
        <w:t xml:space="preserve">законом</w:t>
      </w:r>
      <w:r>
        <w:rPr>
          <w:sz w:val="20"/>
        </w:rPr>
        <w:t xml:space="preserve"> от 01.03.2020 N 47-ФЗ)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Принципами здорового питания являются основные правила и положения, способствующие укреплению здоровья человека и будущих поколений, снижению риска развития заболеваний и включающие в себя: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обеспечение приоритетности защиты жизни и здоровья потребителей пищевых продуктов по отношению к экономическим интересам индивидуальных предпринимателей и юридических лиц, осуществляющих деятельность, связанную с обращением пищевых продуктов;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соответствие энергетической ценности ежедневного рациона энергозатратам;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соответствие химического состава ежедневного рациона физиологическим потребностям человека в макронутриентах (белки и аминокислоты, жиры и жирные кислоты, углеводы) и микронутриентах (витамины, минеральные вещества и микроэлементы, биологически активные вещества);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наличие в составе ежедневного рациона пищевых продуктов со сниженным содержанием насыщенных жиров (включая трансизомеры жирных кислот), простых сахаров и поваренной соли, а также пищевых продуктов, обогащенных витаминами, пищевыми волокнами и биологически активными веществами;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обеспечение максимально разнообразного здорового питания и оптимального его режима;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применение технологической обработки и кулинарной обработки пищевых продуктов, обеспечивающих сохранность их исходной пищевой ценности;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обеспечение соблюдения санитарно-эпидемиологических </w:t>
      </w:r>
      <w:r>
        <w:rPr>
          <w:sz w:val="20"/>
        </w:rPr>
        <w:t xml:space="preserve">требований</w:t>
      </w:r>
      <w:r>
        <w:rPr>
          <w:sz w:val="20"/>
        </w:rPr>
        <w:t xml:space="preserve"> на всех этапах обращения пищевых продуктов;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исключение использования фальсифицированных пищевых продуктов, материалов и изделий.</w:t>
      </w:r>
    </w:p>
    <w:p>
      <w:pPr>
        <w:pStyle w:val="0"/>
      </w:pPr>
      <w:r>
        <w:rPr>
          <w:sz w:val="20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Положения ст. 3 </w:t>
            </w:r>
            <w:r>
              <w:rPr>
                <w:sz w:val="20"/>
                <w:color w:val="392c69"/>
              </w:rPr>
              <w:t xml:space="preserve">распространяются</w:t>
            </w:r>
            <w:r>
              <w:rPr>
                <w:sz w:val="20"/>
                <w:color w:val="392c69"/>
              </w:rPr>
              <w:t xml:space="preserve"> также на парфюмерную и косметическую продукцию, средства и изделия для гигиены полости рта, табачные изделия.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2"/>
        <w:spacing w:before="260" w:line-rule="auto"/>
        <w:outlineLvl w:val="1"/>
        <w:ind w:firstLine="540"/>
        <w:jc w:val="both"/>
      </w:pPr>
      <w:r>
        <w:rPr>
          <w:sz w:val="20"/>
        </w:rPr>
        <w:t xml:space="preserve">Статья 3. Обращение пищевых продуктов, материалов и изделий</w:t>
      </w:r>
    </w:p>
    <w:p>
      <w:pPr>
        <w:pStyle w:val="0"/>
        <w:ind w:firstLine="54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В обращении могут находиться пищевые продукты, материалы и изделия, соответствующие требованиям, установленным в соответствии с законодательством Российской Федерации, и прошедшие подтверждение соответствия таким требованиям.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Запрещается обращение пищевых продуктов, материалов и изделий:</w:t>
      </w:r>
    </w:p>
    <w:bookmarkStart w:id="84" w:name="P84"/>
    <w:bookmarkEnd w:id="84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которые являются опасными и (или) некачественными по органолептическим показателям;</w:t>
      </w:r>
    </w:p>
    <w:bookmarkStart w:id="85" w:name="P85"/>
    <w:bookmarkEnd w:id="85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которые не соответствуют представленной информации, в том числе имеют в своем составе нормируемые вещества в количествах, не соответствующих установленным в соответствии с законодательством Российской Федерации значениям, и (или) содержат предметы, частицы, вещества и организмы, которые образовались или были добавлены (внесены) в процессе производства пищевых продуктов (загрязнители), наличие которых может оказать вредное воздействие на человека и будущие поколения, информация о которых до потребителя не доведена, и (или) которые не имеют установленных сроков годности для пищевых продуктов, материалов и изделий (в отношении которых установление срока годности является обязательным) или срок годности которых истек, и (или) показатели которых не соответствуют требованиям, установленным в соответствии с законодательством Российской Федерации, образцу, документам по стандартизации, технической документации;</w:t>
      </w:r>
    </w:p>
    <w:bookmarkStart w:id="86" w:name="P86"/>
    <w:bookmarkEnd w:id="86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отношении которых установлен факт фальсификации;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отношении которых не может быть подтверждена прослеживаемость;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которые не имеют маркировки, содержащей сведения о пищевых продуктах, предусмотренные законодательством Российской Федерации, либо в отношении которых не имеется таких сведений;</w:t>
      </w:r>
    </w:p>
    <w:bookmarkStart w:id="89" w:name="P89"/>
    <w:bookmarkEnd w:id="89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которые не имеют товаросопроводительных документов.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Пищевые продукты, материалы и изделия, указанные в </w:t>
      </w:r>
      <w:r>
        <w:rPr>
          <w:sz w:val="20"/>
        </w:rPr>
        <w:t xml:space="preserve">абзацах втором</w:t>
      </w:r>
      <w:r>
        <w:rPr>
          <w:sz w:val="20"/>
        </w:rPr>
        <w:t xml:space="preserve"> и </w:t>
      </w:r>
      <w:r>
        <w:rPr>
          <w:sz w:val="20"/>
        </w:rPr>
        <w:t xml:space="preserve">третьем пункта 2</w:t>
      </w:r>
      <w:r>
        <w:rPr>
          <w:sz w:val="20"/>
        </w:rPr>
        <w:t xml:space="preserve"> настоящей статьи, признаются опасными и утилизируются или уничтожаются без проведения экспертизы в случаях, устанавливаемых Правительством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Пищевые продукты, материалы и изделия, указанные в </w:t>
      </w:r>
      <w:r>
        <w:rPr>
          <w:sz w:val="20"/>
        </w:rPr>
        <w:t xml:space="preserve">абзацах четвертом</w:t>
      </w:r>
      <w:r>
        <w:rPr>
          <w:sz w:val="20"/>
        </w:rPr>
        <w:t xml:space="preserve"> - </w:t>
      </w:r>
      <w:r>
        <w:rPr>
          <w:sz w:val="20"/>
        </w:rPr>
        <w:t xml:space="preserve">седьмом пункта 2</w:t>
      </w:r>
      <w:r>
        <w:rPr>
          <w:sz w:val="20"/>
        </w:rPr>
        <w:t xml:space="preserve"> настоящей статьи, признаются некачественными и подлежат экспертизе, утилизации или уничтожению в </w:t>
      </w:r>
      <w:r>
        <w:rPr>
          <w:sz w:val="20"/>
        </w:rPr>
        <w:t xml:space="preserve">порядке</w:t>
      </w:r>
      <w:r>
        <w:rPr>
          <w:sz w:val="20"/>
        </w:rPr>
        <w:t xml:space="preserve">, устанавливаемом Правительством Российской Федерации.</w:t>
      </w:r>
    </w:p>
    <w:p>
      <w:pPr>
        <w:pStyle w:val="0"/>
      </w:pPr>
      <w:r>
        <w:rPr>
          <w:sz w:val="20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Положения ст. 4 </w:t>
            </w:r>
            <w:r>
              <w:rPr>
                <w:sz w:val="20"/>
                <w:color w:val="392c69"/>
              </w:rPr>
              <w:t xml:space="preserve">распространяются</w:t>
            </w:r>
            <w:r>
              <w:rPr>
                <w:sz w:val="20"/>
                <w:color w:val="392c69"/>
              </w:rPr>
              <w:t xml:space="preserve"> также на парфюмерную и косметическую продукцию, средства и изделия для гигиены полости рта, табачные изделия.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2"/>
        <w:spacing w:before="260" w:line-rule="auto"/>
        <w:outlineLvl w:val="1"/>
        <w:ind w:firstLine="540"/>
        <w:jc w:val="both"/>
      </w:pPr>
      <w:r>
        <w:rPr>
          <w:sz w:val="20"/>
        </w:rPr>
        <w:t xml:space="preserve">Статья 4. Обеспечение качества и безопасности пищевых продуктов, материалов и изделий</w:t>
      </w:r>
    </w:p>
    <w:p>
      <w:pPr>
        <w:pStyle w:val="0"/>
        <w:ind w:firstLine="54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Качество и безопасность пищевых продуктов, материалов и изделий обеспечиваются посредством: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применения мер государственного регулирования в области обеспечения качества и безопасности пищевых продуктов, материалов и изделий, в том числе осуществления государственного надзора в области обеспечения качества и безопасности пищевых продуктов, материалов и изделий;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проведения научных исследований в области питания населения, профилактики наиболее распространенных неинфекционных заболеваний и разработки технологий производства пищевых продуктов, материалов и изделий, направленных на повышение их качества;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определения физико-химических, органолептических, микробиологических и иных показателей, характеризующих свойства пищевых продуктов, а также установления критериев их идентификации;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проведения производственного контроля за качеством и безопасностью пищевых продуктов, материалов и изделий, условиями их производства (изготовления), упаковки, реализации, хранения, перевозок, включающего лабораторные исследования (испытания) в соответствии с законодательством Российской Федерации;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применения систем управления качеством пищевых продуктов, материалов и изделий, в том числе с применением системы критических контрольных точек при анализе опасных факторов;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маркировки отдельных видов пищевых продуктов средствами идентификации;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развития мер в сфере стандартизации в целях повышения качества пищевых продуктов, материалов и изделий, процессов и технологий их производства;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стимулирования производителей к изготовлению пищевых продуктов, отвечающих критериям качества и принципам здорового питания;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нормирования обеспечения питанием в зависимости от возрастной категории лиц, их физиологических потребностей, состояния здоровья, показателей качества пищевых продуктов;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установления санитарно-эпидемиологических </w:t>
      </w:r>
      <w:r>
        <w:rPr>
          <w:sz w:val="20"/>
        </w:rPr>
        <w:t xml:space="preserve">требований</w:t>
      </w:r>
      <w:r>
        <w:rPr>
          <w:sz w:val="20"/>
        </w:rPr>
        <w:t xml:space="preserve"> к организации питания и проведению производственного контроля за качеством и безопасностью пищевых продуктов;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организации информационно-просветительской работы по формированию культуры здорового питания;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поддержки производства пищевых продуктов для здорового питания.</w:t>
      </w:r>
    </w:p>
    <w:p>
      <w:pPr>
        <w:pStyle w:val="0"/>
      </w:pPr>
      <w:r>
        <w:rPr>
          <w:sz w:val="20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Положения ст. 5 </w:t>
            </w:r>
            <w:r>
              <w:rPr>
                <w:sz w:val="20"/>
                <w:color w:val="392c69"/>
              </w:rPr>
              <w:t xml:space="preserve">распространяются</w:t>
            </w:r>
            <w:r>
              <w:rPr>
                <w:sz w:val="20"/>
                <w:color w:val="392c69"/>
              </w:rPr>
              <w:t xml:space="preserve"> также на парфюмерную и косметическую продукцию, средства и изделия для гигиены полости рта, табачные изделия.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2"/>
        <w:spacing w:before="260" w:line-rule="auto"/>
        <w:outlineLvl w:val="1"/>
        <w:ind w:firstLine="540"/>
        <w:jc w:val="both"/>
      </w:pPr>
      <w:r>
        <w:rPr>
          <w:sz w:val="20"/>
        </w:rPr>
        <w:t xml:space="preserve">Статья 5. Информация о качестве и безопасности пищевых продуктов, материалов и изделий</w:t>
      </w:r>
    </w:p>
    <w:p>
      <w:pPr>
        <w:pStyle w:val="0"/>
        <w:ind w:firstLine="54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Индивидуальные предприниматели и юридические лица, осуществляющие деятельность, связанную с обращением пищевых продуктов, материалов и изделий, розничной торговлей пищевыми продуктами и оказанием услуг в сфере общественного питания, обязаны предоставлять приобретателям или потребителям, а также органам государственного надзора в области обеспечения качества и безопасности пищевых продуктов, материалов и изделий (далее - органы государственного надзора) в соответствии с их компетенцией полную и достоверную информацию о качестве и безопасности пищевых продуктов, материалов и изделий в соответствии с законодательством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Информация об отличительных признаках пищевых продуктов, указанная в маркировке пищевых продуктов на добровольной основе, должна быть подтверждена в соответствии с законодательством Российской Федерации доказательствами, сформированными с учетом </w:t>
      </w:r>
      <w:r>
        <w:rPr>
          <w:sz w:val="20"/>
        </w:rPr>
        <w:t xml:space="preserve">критериев</w:t>
      </w:r>
      <w:r>
        <w:rPr>
          <w:sz w:val="20"/>
        </w:rPr>
        <w:t xml:space="preserve">, установленных федеральным органом исполнительной власти, уполномоченным на разработку и утверждение государственных санитарно-эпидемиологических правил и гигиенических нормативов. Доказательства наличия отличительных признаков пищевых продуктов подлежат хранению у юридических лиц или индивидуальных предпринимателей, выпускающих данные пищевые продукты в обращение, и предоставляются по запросу органов государственного надзора.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Органы государственного надзора предоставляют органам государственной власти, органам местного самоуправления, юридическим лицам, индивидуальным предпринимателям и гражданам информацию о качестве и безопасности пищевых продуктов, материалов и изделий, о соблюдении требований, установленных в соответствии с законодательством Российской Федерации при обращении пищевых продуктов, материалов и изделий, оказании услуг в сфере розничной торговли пищевыми продуктами, материалами и изделиями и в сфере общественного питания, а также о мерах по предотвращению реализации некачественных и опасных пищевых продуктов, материалов и изделий в порядке, установленном Правительством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Предоставление официальной статистической информации о качестве и безопасности пищевых продуктов, материалов и изделий осуществляется федеральным органом исполнительной власти, осуществляющим функции по формированию официальной статистической информации.</w:t>
      </w:r>
    </w:p>
    <w:p>
      <w:pPr>
        <w:pStyle w:val="0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Глава II. ПОЛНОМОЧИЯ РОССИЙСКОЙ ФЕДЕРАЦИИ</w:t>
      </w:r>
    </w:p>
    <w:p>
      <w:pPr>
        <w:pStyle w:val="2"/>
        <w:jc w:val="center"/>
      </w:pPr>
      <w:r>
        <w:rPr>
          <w:sz w:val="20"/>
        </w:rPr>
        <w:t xml:space="preserve">В ОБЛАСТИ ОБЕСПЕЧЕНИЯ КАЧЕСТВА И БЕЗОПАСНОСТИ</w:t>
      </w:r>
    </w:p>
    <w:p>
      <w:pPr>
        <w:pStyle w:val="2"/>
        <w:jc w:val="center"/>
      </w:pPr>
      <w:r>
        <w:rPr>
          <w:sz w:val="20"/>
        </w:rPr>
        <w:t xml:space="preserve">ПИЩЕВЫХ ПРОДУКТОВ</w:t>
      </w:r>
    </w:p>
    <w:p>
      <w:pPr>
        <w:pStyle w:val="0"/>
        <w:jc w:val="center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22.08.2004 N 122-ФЗ)</w:t>
      </w:r>
    </w:p>
    <w:p>
      <w:pPr>
        <w:pStyle w:val="0"/>
      </w:pPr>
      <w:r>
        <w:rPr>
          <w:sz w:val="20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Положения ст. 6 </w:t>
            </w:r>
            <w:r>
              <w:rPr>
                <w:sz w:val="20"/>
                <w:color w:val="392c69"/>
              </w:rPr>
              <w:t xml:space="preserve">распространяются</w:t>
            </w:r>
            <w:r>
              <w:rPr>
                <w:sz w:val="20"/>
                <w:color w:val="392c69"/>
              </w:rPr>
              <w:t xml:space="preserve"> также на парфюмерную и косметическую продукцию, средства и изделия для гигиены полости рта, табачные изделия.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2"/>
        <w:spacing w:before="260" w:line-rule="auto"/>
        <w:outlineLvl w:val="1"/>
        <w:ind w:firstLine="540"/>
        <w:jc w:val="both"/>
      </w:pPr>
      <w:r>
        <w:rPr>
          <w:sz w:val="20"/>
        </w:rPr>
        <w:t xml:space="preserve">Статья 6. Полномочия органов государственной власти в области обеспечения качества и безопасности пищевых продуктов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К полномочиям федеральных органов государственной власти в области обеспечения качества и безопасности пищевых продуктов и здорового питания относятся: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разработка и проведение в Российской Федерации единой государственной политики;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разработка и контроль реализации документов стратегического планирования, утвержденных (одобренных) федеральными органами государственной власти, в области обеспечения качества и безопасности пищевых продуктов;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внедрение принципов здорового питания и содействие их распространению;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организация и осуществление подтверждения соответствия пищевых продуктов, материалов и изделий, процессов их производства (изготовления);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организация и проведение государственного надзора;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осуществление международного сотрудничества Российской Федерации;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осуществление других предусмотренных законодательством Российской Федерации полномочий.</w:t>
      </w:r>
    </w:p>
    <w:p>
      <w:pPr>
        <w:pStyle w:val="0"/>
        <w:jc w:val="both"/>
      </w:pPr>
      <w:r>
        <w:rPr>
          <w:sz w:val="20"/>
        </w:rPr>
        <w:t xml:space="preserve">(п. 1 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Органы государственной власти субъектов Российской Федерации вправе участвовать в осуществлении полномочий Российской Федерации в области обеспечения качества и безопасности пищевых продуктов посредством: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принятия в соответствии с федеральными законами законов и иных нормативных правовых актов субъектов Российской Федерации;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разработки, утверждения и реализации региональных программ обеспечения качества и безопасности пищевых продуктов;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абзац утратил силу с 1 августа 2011 года. - Федеральный </w:t>
      </w:r>
      <w:r>
        <w:rPr>
          <w:sz w:val="20"/>
        </w:rPr>
        <w:t xml:space="preserve">закон</w:t>
      </w:r>
      <w:r>
        <w:rPr>
          <w:sz w:val="20"/>
        </w:rPr>
        <w:t xml:space="preserve"> от 18.07.2011 N 242-ФЗ.</w:t>
      </w:r>
    </w:p>
    <w:p>
      <w:pPr>
        <w:pStyle w:val="0"/>
        <w:jc w:val="both"/>
      </w:pPr>
      <w:r>
        <w:rPr>
          <w:sz w:val="20"/>
        </w:rPr>
        <w:t xml:space="preserve">(п. 2 введен Федеральным </w:t>
      </w:r>
      <w:r>
        <w:rPr>
          <w:sz w:val="20"/>
        </w:rPr>
        <w:t xml:space="preserve">законом</w:t>
      </w:r>
      <w:r>
        <w:rPr>
          <w:sz w:val="20"/>
        </w:rPr>
        <w:t xml:space="preserve"> от 31.12.2005 N 199-ФЗ)</w:t>
      </w:r>
    </w:p>
    <w:p>
      <w:pPr>
        <w:pStyle w:val="0"/>
      </w:pPr>
      <w:r>
        <w:rPr>
          <w:sz w:val="20"/>
        </w:rPr>
      </w:r>
    </w:p>
    <w:bookmarkStart w:id="147" w:name="P147"/>
    <w:bookmarkEnd w:id="147"/>
    <w:p>
      <w:pPr>
        <w:pStyle w:val="2"/>
        <w:outlineLvl w:val="1"/>
        <w:ind w:firstLine="540"/>
        <w:jc w:val="both"/>
      </w:pPr>
      <w:r>
        <w:rPr>
          <w:sz w:val="20"/>
        </w:rPr>
        <w:t xml:space="preserve">Статьи 7 - 8. Утратили силу. - Федеральный </w:t>
      </w:r>
      <w:r>
        <w:rPr>
          <w:sz w:val="20"/>
        </w:rPr>
        <w:t xml:space="preserve">закон</w:t>
      </w:r>
      <w:r>
        <w:rPr>
          <w:sz w:val="20"/>
        </w:rPr>
        <w:t xml:space="preserve"> от 22.08.2004 N 122-ФЗ.</w:t>
      </w:r>
    </w:p>
    <w:p>
      <w:pPr>
        <w:pStyle w:val="0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Глава III. ГОСУДАРСТВЕННОЕ РЕГУЛИРОВАНИЕ</w:t>
      </w:r>
    </w:p>
    <w:p>
      <w:pPr>
        <w:pStyle w:val="2"/>
        <w:jc w:val="center"/>
      </w:pPr>
      <w:r>
        <w:rPr>
          <w:sz w:val="20"/>
        </w:rPr>
        <w:t xml:space="preserve">В ОБЛАСТИ ОБЕСПЕЧЕНИЯ КАЧЕСТВА И БЕЗОПАСНОСТИ</w:t>
      </w:r>
    </w:p>
    <w:p>
      <w:pPr>
        <w:pStyle w:val="2"/>
        <w:jc w:val="center"/>
      </w:pPr>
      <w:r>
        <w:rPr>
          <w:sz w:val="20"/>
        </w:rPr>
        <w:t xml:space="preserve">ПИЩЕВЫХ ПРОДУКТОВ</w:t>
      </w:r>
    </w:p>
    <w:p>
      <w:pPr>
        <w:pStyle w:val="0"/>
      </w:pPr>
      <w:r>
        <w:rPr>
          <w:sz w:val="20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Положения ст. 9 </w:t>
            </w:r>
            <w:r>
              <w:rPr>
                <w:sz w:val="20"/>
                <w:color w:val="392c69"/>
              </w:rPr>
              <w:t xml:space="preserve">распространяются</w:t>
            </w:r>
            <w:r>
              <w:rPr>
                <w:sz w:val="20"/>
                <w:color w:val="392c69"/>
              </w:rPr>
              <w:t xml:space="preserve"> также на парфюмерную и косметическую продукцию, средства и изделия для гигиены полости рта, табачные изделия.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bookmarkStart w:id="155" w:name="P155"/>
    <w:bookmarkEnd w:id="155"/>
    <w:p>
      <w:pPr>
        <w:pStyle w:val="2"/>
        <w:spacing w:before="260" w:line-rule="auto"/>
        <w:outlineLvl w:val="1"/>
        <w:ind w:firstLine="540"/>
        <w:jc w:val="both"/>
      </w:pPr>
      <w:r>
        <w:rPr>
          <w:sz w:val="20"/>
        </w:rPr>
        <w:t xml:space="preserve">Статья 9. Требования к пищевым продуктам, материалам и изделиям</w:t>
      </w:r>
    </w:p>
    <w:p>
      <w:pPr>
        <w:pStyle w:val="0"/>
        <w:ind w:firstLine="54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Обязательные требования к пищевым продуктам, материалам и изделиям, упаковке, маркировке, процедурам подтверждения их соответствия обязательным требованиям, производственному контролю за качеством и безопасностью пищевых продуктов, материалов и изделий, методикам их исследований (испытаний), измерений и правилам идентификации устанавливаются законодательством Российской Федерации. Обязательной для применения является также техническая документация в случае публичного заявления изготовителем и (или) исполнителем о соответствии пищевых продуктов, материалов и изделий технической документации, в том числе в случаях применения обозначения национального стандарта в маркировке, эксплуатационной или иной документации и (или) в случае маркировки пищевых продуктов знаком национальной системы стандартизации.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В отношении изготовителей пищевых продуктов, произведенных в соответствии с технической документацией, которой определены улучшенные по сравнению с характеристиками, установленными в соответствии с законодательством Российской Федерации, характеристики пищевых продуктов, применяются в соответствии с законодательством Российской Федерации меры стимулирования правового, экономического и организационного характера.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Если иное не установлено законодательством Российской Федерации, требования к организации питания и качеству пищевых продуктов, включая нормы обеспечения питанием, направленные на сохранение и укрепление здоровья человека, могут устанавливаться нормативными правовыми актами федерального органа исполнительной власти, уполномоченного на разработку и утверждение государственных санитарно-эпидемиологических правил и гигиенических нормативов.</w:t>
      </w:r>
    </w:p>
    <w:p>
      <w:pPr>
        <w:pStyle w:val="0"/>
      </w:pPr>
      <w:r>
        <w:rPr>
          <w:sz w:val="20"/>
        </w:rPr>
      </w:r>
    </w:p>
    <w:bookmarkStart w:id="162" w:name="P162"/>
    <w:bookmarkEnd w:id="162"/>
    <w:p>
      <w:pPr>
        <w:pStyle w:val="2"/>
        <w:outlineLvl w:val="1"/>
        <w:ind w:firstLine="540"/>
        <w:jc w:val="both"/>
      </w:pPr>
      <w:r>
        <w:rPr>
          <w:sz w:val="20"/>
        </w:rPr>
        <w:t xml:space="preserve">Статья 10. Утратила силу. - Федеральный </w:t>
      </w:r>
      <w:r>
        <w:rPr>
          <w:sz w:val="20"/>
        </w:rPr>
        <w:t xml:space="preserve">закон</w:t>
      </w:r>
      <w:r>
        <w:rPr>
          <w:sz w:val="20"/>
        </w:rPr>
        <w:t xml:space="preserve"> от 01.03.2020 N 47-ФЗ.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ind w:firstLine="540"/>
        <w:jc w:val="both"/>
      </w:pPr>
      <w:r>
        <w:rPr>
          <w:sz w:val="20"/>
        </w:rPr>
        <w:t xml:space="preserve">Статья 11. Исключена. - Федеральный </w:t>
      </w:r>
      <w:r>
        <w:rPr>
          <w:sz w:val="20"/>
        </w:rPr>
        <w:t xml:space="preserve">закон</w:t>
      </w:r>
      <w:r>
        <w:rPr>
          <w:sz w:val="20"/>
        </w:rPr>
        <w:t xml:space="preserve"> от 10.01.2003 N 15-ФЗ.</w:t>
      </w:r>
    </w:p>
    <w:p>
      <w:pPr>
        <w:pStyle w:val="0"/>
      </w:pPr>
      <w:r>
        <w:rPr>
          <w:sz w:val="20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Положения ст. 12 </w:t>
            </w:r>
            <w:r>
              <w:rPr>
                <w:sz w:val="20"/>
                <w:color w:val="392c69"/>
              </w:rPr>
              <w:t xml:space="preserve">распространяются</w:t>
            </w:r>
            <w:r>
              <w:rPr>
                <w:sz w:val="20"/>
                <w:color w:val="392c69"/>
              </w:rPr>
              <w:t xml:space="preserve"> также на парфюмерную и косметическую продукцию, средства и изделия для гигиены полости рта, табачные изделия.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bookmarkStart w:id="168" w:name="P168"/>
    <w:bookmarkEnd w:id="168"/>
    <w:p>
      <w:pPr>
        <w:pStyle w:val="2"/>
        <w:spacing w:before="260" w:line-rule="auto"/>
        <w:outlineLvl w:val="1"/>
        <w:ind w:firstLine="540"/>
        <w:jc w:val="both"/>
      </w:pPr>
      <w:r>
        <w:rPr>
          <w:sz w:val="20"/>
        </w:rPr>
        <w:t xml:space="preserve">Статья 12. Подтверждение соответствия пищевых продуктов, материалов и изделий и процессов их производства (изготовления)</w:t>
      </w:r>
    </w:p>
    <w:p>
      <w:pPr>
        <w:pStyle w:val="0"/>
        <w:ind w:firstLine="54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Подтверждение соответствия пищевых продуктов, материалов и изделий и процессов их производства (изготовления) требованиям, установленным настоящим Федеральным законом, осуществляется в случаях и порядке, которые установлены в соответствии с законодательством Российской Федерации.</w:t>
      </w:r>
    </w:p>
    <w:p>
      <w:pPr>
        <w:pStyle w:val="0"/>
      </w:pPr>
      <w:r>
        <w:rPr>
          <w:sz w:val="20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Положения ст. 13 </w:t>
            </w:r>
            <w:r>
              <w:rPr>
                <w:sz w:val="20"/>
                <w:color w:val="392c69"/>
              </w:rPr>
              <w:t xml:space="preserve">распространяются</w:t>
            </w:r>
            <w:r>
              <w:rPr>
                <w:sz w:val="20"/>
                <w:color w:val="392c69"/>
              </w:rPr>
              <w:t xml:space="preserve"> также на парфюмерную и косметическую продукцию, средства и изделия для гигиены полости рта, табачные изделия.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bookmarkStart w:id="175" w:name="P175"/>
    <w:bookmarkEnd w:id="175"/>
    <w:p>
      <w:pPr>
        <w:pStyle w:val="2"/>
        <w:spacing w:before="260" w:line-rule="auto"/>
        <w:outlineLvl w:val="1"/>
        <w:ind w:firstLine="540"/>
        <w:jc w:val="both"/>
      </w:pPr>
      <w:r>
        <w:rPr>
          <w:sz w:val="20"/>
        </w:rPr>
        <w:t xml:space="preserve">Статья 13. Государственный надзор в области обеспечения качества и безопасности пищевых продуктов, материалов и изделий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18.07.2011 N 242-ФЗ)</w:t>
      </w:r>
    </w:p>
    <w:p>
      <w:pPr>
        <w:pStyle w:val="0"/>
      </w:pPr>
      <w:r>
        <w:rPr>
          <w:sz w:val="20"/>
        </w:rPr>
      </w:r>
    </w:p>
    <w:bookmarkStart w:id="178" w:name="P178"/>
    <w:bookmarkEnd w:id="178"/>
    <w:p>
      <w:pPr>
        <w:pStyle w:val="0"/>
        <w:ind w:firstLine="540"/>
        <w:jc w:val="both"/>
      </w:pPr>
      <w:r>
        <w:rPr>
          <w:sz w:val="20"/>
        </w:rPr>
        <w:t xml:space="preserve">1. Государственный надзор в области обеспечения качества и безопасности пищевых продуктов, материалов и изделий осуществляется федеральными органами исполнительной власти, уполномоченными на осуществление соответственно федерального государственного санитарно-эпидемиологического надзора, федерального государственного надзора в области защиты прав потребителей, федерального государственного ветеринарного надзора в соответствии с их компетенцией в </w:t>
      </w:r>
      <w:r>
        <w:rPr>
          <w:sz w:val="20"/>
        </w:rPr>
        <w:t xml:space="preserve">порядке</w:t>
      </w:r>
      <w:r>
        <w:rPr>
          <w:sz w:val="20"/>
        </w:rPr>
        <w:t xml:space="preserve">, установленном Правительством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(в ред. Федеральных законов от 27.12.2019 </w:t>
      </w:r>
      <w:r>
        <w:rPr>
          <w:sz w:val="20"/>
        </w:rPr>
        <w:t xml:space="preserve">N 447-ФЗ</w:t>
      </w:r>
      <w:r>
        <w:rPr>
          <w:sz w:val="20"/>
        </w:rPr>
        <w:t xml:space="preserve">, от 01.03.2020 </w:t>
      </w:r>
      <w:r>
        <w:rPr>
          <w:sz w:val="20"/>
        </w:rPr>
        <w:t xml:space="preserve">N 47-ФЗ</w:t>
      </w:r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Абзац утратил силу с 1 января 2022 года. - Федеральный </w:t>
      </w:r>
      <w:r>
        <w:rPr>
          <w:sz w:val="20"/>
        </w:rPr>
        <w:t xml:space="preserve">закон</w:t>
      </w:r>
      <w:r>
        <w:rPr>
          <w:sz w:val="20"/>
        </w:rPr>
        <w:t xml:space="preserve"> от 23.04.2018 N 101-ФЗ.</w:t>
      </w:r>
    </w:p>
    <w:p>
      <w:pPr>
        <w:pStyle w:val="0"/>
        <w:jc w:val="both"/>
      </w:pPr>
      <w:r>
        <w:rPr>
          <w:sz w:val="20"/>
        </w:rPr>
        <w:t xml:space="preserve">(п. 1 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13.07.2015 N 213-ФЗ)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К отношениям, связанным с осуществлением государственного надзора в области обеспечения качества и безопасности пищевых продуктов, материалов и изделий, организацией и проведением проверок юридических лиц, индивидуальных предпринимателей, применяются положения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и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27 декабря 2002 года N 184-ФЗ "О техническом регулировании".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организации и проведении мероприятий по государственному надзору в области обеспечения качества и безопасности пищевых продуктов, материалов и изделий предварительное уведомление юридических лиц или индивидуальных предпринимателей, осуществляющих деятельность, связанную с обращением пищевых продуктов, материалов и изделий, и (или) оказание услуг общественного питания, о начале проведения внеплановой выездной проверки не требуется.</w:t>
      </w:r>
    </w:p>
    <w:p>
      <w:pPr>
        <w:pStyle w:val="0"/>
        <w:jc w:val="both"/>
      </w:pPr>
      <w:r>
        <w:rPr>
          <w:sz w:val="20"/>
        </w:rPr>
        <w:t xml:space="preserve">(абзац введен Федеральным </w:t>
      </w:r>
      <w:r>
        <w:rPr>
          <w:sz w:val="20"/>
        </w:rPr>
        <w:t xml:space="preserve">законом</w:t>
      </w:r>
      <w:r>
        <w:rPr>
          <w:sz w:val="20"/>
        </w:rPr>
        <w:t xml:space="preserve"> от 31.12.2014 N 532-ФЗ; 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jc w:val="both"/>
      </w:pPr>
      <w:r>
        <w:rPr>
          <w:sz w:val="20"/>
        </w:rPr>
        <w:t xml:space="preserve">(п. 2 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18.07.2011 N 242-ФЗ)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Федеральные органы исполнительной власти, указанные в </w:t>
      </w:r>
      <w:r>
        <w:rPr>
          <w:sz w:val="20"/>
        </w:rPr>
        <w:t xml:space="preserve">пункте 1</w:t>
      </w:r>
      <w:r>
        <w:rPr>
          <w:sz w:val="20"/>
        </w:rPr>
        <w:t xml:space="preserve"> настоящей статьи, осуществляют соответственно санитарно-карантинный контроль, федеральный государственный надзор в области защиты прав потребителей и федеральный государственный ветеринарный надзор в порядке, установленном законодательством Российской Федерации в области обеспечения санитарно-эпидемиологического благополучия населения и о ветеринарии.</w:t>
      </w:r>
    </w:p>
    <w:p>
      <w:pPr>
        <w:pStyle w:val="0"/>
        <w:jc w:val="both"/>
      </w:pPr>
      <w:r>
        <w:rPr>
          <w:sz w:val="20"/>
        </w:rPr>
        <w:t xml:space="preserve">(в ред. Федеральных законов от 13.07.2015 </w:t>
      </w:r>
      <w:r>
        <w:rPr>
          <w:sz w:val="20"/>
        </w:rPr>
        <w:t xml:space="preserve">N 213-ФЗ</w:t>
      </w:r>
      <w:r>
        <w:rPr>
          <w:sz w:val="20"/>
        </w:rPr>
        <w:t xml:space="preserve">, от 27.12.2019 </w:t>
      </w:r>
      <w:r>
        <w:rPr>
          <w:sz w:val="20"/>
        </w:rPr>
        <w:t xml:space="preserve">N 447-ФЗ</w:t>
      </w:r>
      <w:r>
        <w:rPr>
          <w:sz w:val="20"/>
        </w:rPr>
        <w:t xml:space="preserve">, от 01.03.2020 </w:t>
      </w:r>
      <w:r>
        <w:rPr>
          <w:sz w:val="20"/>
        </w:rPr>
        <w:t xml:space="preserve">N 47-ФЗ</w:t>
      </w:r>
      <w:r>
        <w:rPr>
          <w:sz w:val="20"/>
        </w:rPr>
        <w:t xml:space="preserve">)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С 01.09.2025 абз. 1 п. 4 ст. 13 излагается в новой редакции (</w:t>
            </w:r>
            <w:r>
              <w:rPr>
                <w:sz w:val="20"/>
                <w:color w:val="392c69"/>
              </w:rPr>
              <w:t xml:space="preserve">ФЗ</w:t>
            </w:r>
            <w:r>
              <w:rPr>
                <w:sz w:val="20"/>
                <w:color w:val="392c69"/>
              </w:rPr>
              <w:t xml:space="preserve"> от 08.07.2024 N 167-ФЗ). См. будущую </w:t>
            </w:r>
            <w:r>
              <w:rPr>
                <w:sz w:val="20"/>
                <w:color w:val="392c69"/>
              </w:rPr>
              <w:t xml:space="preserve">редакцию</w:t>
            </w:r>
            <w:r>
              <w:rPr>
                <w:sz w:val="20"/>
                <w:color w:val="392c69"/>
              </w:rPr>
              <w:t xml:space="preserve">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spacing w:before="260" w:line-rule="auto"/>
        <w:ind w:firstLine="540"/>
        <w:jc w:val="both"/>
      </w:pPr>
      <w:r>
        <w:rPr>
          <w:sz w:val="20"/>
        </w:rPr>
        <w:t xml:space="preserve">4. Федеральный орган исполнительной власти, уполномоченный в области таможенного дела, участвует в осуществлении государственного надзора в области обеспечения качества и безопасности пищевых продуктов, материалов и изделий в пунктах пропуска через Государственную границу Российской Федерации, расположенных на территории свободного порта Владивосток и в Арктической зоне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13.07.2020 N 194-ФЗ)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С 01.09.2025 в абз. 2 п. 4 ст. 13 вносятся изменения (</w:t>
            </w:r>
            <w:r>
              <w:rPr>
                <w:sz w:val="20"/>
                <w:color w:val="392c69"/>
              </w:rPr>
              <w:t xml:space="preserve">ФЗ</w:t>
            </w:r>
            <w:r>
              <w:rPr>
                <w:sz w:val="20"/>
                <w:color w:val="392c69"/>
              </w:rPr>
              <w:t xml:space="preserve"> от 08.07.2024 N 167-ФЗ). См. будущую </w:t>
            </w:r>
            <w:r>
              <w:rPr>
                <w:sz w:val="20"/>
                <w:color w:val="392c69"/>
              </w:rPr>
              <w:t xml:space="preserve">редакцию</w:t>
            </w:r>
            <w:r>
              <w:rPr>
                <w:sz w:val="20"/>
                <w:color w:val="392c69"/>
              </w:rPr>
              <w:t xml:space="preserve">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spacing w:before="260" w:line-rule="auto"/>
        <w:ind w:firstLine="540"/>
        <w:jc w:val="both"/>
      </w:pPr>
      <w:r>
        <w:rPr>
          <w:sz w:val="20"/>
        </w:rPr>
        <w:t xml:space="preserve">В пунктах пропуска через Государственную границу Российской Федерации, расположенных на территории свободного порта Владивосток и в Арктической зоне Российской Федерации, должностные лица таможенных органов проводят проверку документов, представляемых перевозчиком или лицом, действующим от его имени, при прибытии пищевых продуктов, материалов и изделий на территорию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13.07.2020 N 194-ФЗ)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С 01.09.2025 в абз. 3 п. 4 ст. 13 вносятся изменения (</w:t>
            </w:r>
            <w:r>
              <w:rPr>
                <w:sz w:val="20"/>
                <w:color w:val="392c69"/>
              </w:rPr>
              <w:t xml:space="preserve">ФЗ</w:t>
            </w:r>
            <w:r>
              <w:rPr>
                <w:sz w:val="20"/>
                <w:color w:val="392c69"/>
              </w:rPr>
              <w:t xml:space="preserve"> от 08.07.2024 N 167-ФЗ). См. будущую </w:t>
            </w:r>
            <w:r>
              <w:rPr>
                <w:sz w:val="20"/>
                <w:color w:val="392c69"/>
              </w:rPr>
              <w:t xml:space="preserve">редакцию</w:t>
            </w:r>
            <w:r>
              <w:rPr>
                <w:sz w:val="20"/>
                <w:color w:val="392c69"/>
              </w:rPr>
              <w:t xml:space="preserve">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spacing w:before="260" w:line-rule="auto"/>
        <w:ind w:firstLine="540"/>
        <w:jc w:val="both"/>
      </w:pPr>
      <w:r>
        <w:rPr>
          <w:sz w:val="20"/>
        </w:rPr>
        <w:t xml:space="preserve">По результатам проверки документов должностными лицами таможенных органов принимается решение о ввозе пищевых продуктов, материалов и изделий на территорию Российской Федерации в целях их дальнейшей перевозки в соответствии с таможенной процедурой таможенного транзита, либо об их немедленном вывозе с территории Российской Федерации, либо об их направлении в специально оборудованные и оснащенные места в пунктах пропуска через Государственную границу Российской Федерации, расположенных на территории свободного порта Владивосток и в Арктической зоне Российской Федерации, для проведения досмотра пищевых продуктов, материалов и изделий уполномоченными на осуществление федерального государственного санитарно-эпидемиологического надзора должностными лицами федеральных органов исполнительной власти.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13.07.2020 N 194-ФЗ)</w:t>
      </w:r>
    </w:p>
    <w:p>
      <w:pPr>
        <w:pStyle w:val="0"/>
        <w:jc w:val="both"/>
      </w:pPr>
      <w:r>
        <w:rPr>
          <w:sz w:val="20"/>
        </w:rPr>
        <w:t xml:space="preserve">(п. 4 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13.07.2015 N 213-ФЗ)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Утратил силу с 1 января 2022 года. - Федеральный </w:t>
      </w:r>
      <w:r>
        <w:rPr>
          <w:sz w:val="20"/>
        </w:rPr>
        <w:t xml:space="preserve">закон</w:t>
      </w:r>
      <w:r>
        <w:rPr>
          <w:sz w:val="20"/>
        </w:rPr>
        <w:t xml:space="preserve"> от 23.04.2018 N 101-ФЗ.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ind w:firstLine="540"/>
        <w:jc w:val="both"/>
      </w:pPr>
      <w:r>
        <w:rPr>
          <w:sz w:val="20"/>
        </w:rPr>
        <w:t xml:space="preserve">Статья 14. Мониторинг качества и безопасности пищевых продуктов, здоровья населения</w:t>
      </w:r>
    </w:p>
    <w:p>
      <w:pPr>
        <w:pStyle w:val="0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В целях определения приоритетных направлений государственной политики в области обеспечения качества и безопасности пищевых продуктов, охраны здоровья населения, а также в целях разработки мер по предотвращению поступления на потребительский рынок некачественных и опасных пищевых продуктов, материалов и изделий органами государственного надзора организуется и проводится мониторинг качества и безопасности пищевых продуктов, здоровья населения.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18.07.2011 N 242-ФЗ)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Мониторинг качества и безопасности пищевых продуктов, здоровья населения проводится в соответствии с </w:t>
      </w:r>
      <w:r>
        <w:rPr>
          <w:sz w:val="20"/>
        </w:rPr>
        <w:t xml:space="preserve">положением,</w:t>
      </w:r>
      <w:r>
        <w:rPr>
          <w:sz w:val="20"/>
        </w:rPr>
        <w:t xml:space="preserve"> утвержденным Правительством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(в ред. Федеральных законов от 23.07.2008 </w:t>
      </w:r>
      <w:r>
        <w:rPr>
          <w:sz w:val="20"/>
        </w:rPr>
        <w:t xml:space="preserve">N 160-ФЗ</w:t>
      </w:r>
      <w:r>
        <w:rPr>
          <w:sz w:val="20"/>
        </w:rPr>
        <w:t xml:space="preserve">, от 18.07.2011 </w:t>
      </w:r>
      <w:r>
        <w:rPr>
          <w:sz w:val="20"/>
        </w:rPr>
        <w:t xml:space="preserve">N 242-ФЗ</w:t>
      </w:r>
      <w:r>
        <w:rPr>
          <w:sz w:val="20"/>
        </w:rPr>
        <w:t xml:space="preserve">)</w:t>
      </w:r>
    </w:p>
    <w:p>
      <w:pPr>
        <w:pStyle w:val="0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Глава IV. ОБЩИЕ ТРЕБОВАНИЯ К ОБЕСПЕЧЕНИЮ</w:t>
      </w:r>
    </w:p>
    <w:p>
      <w:pPr>
        <w:pStyle w:val="2"/>
        <w:jc w:val="center"/>
      </w:pPr>
      <w:r>
        <w:rPr>
          <w:sz w:val="20"/>
        </w:rPr>
        <w:t xml:space="preserve">КАЧЕСТВА И БЕЗОПАСНОСТИ ПИЩЕВЫХ ПРОДУКТОВ</w:t>
      </w:r>
    </w:p>
    <w:p>
      <w:pPr>
        <w:pStyle w:val="0"/>
      </w:pPr>
      <w:r>
        <w:rPr>
          <w:sz w:val="20"/>
        </w:rPr>
      </w:r>
    </w:p>
    <w:p>
      <w:pPr>
        <w:pStyle w:val="2"/>
        <w:outlineLvl w:val="1"/>
        <w:ind w:firstLine="540"/>
        <w:jc w:val="both"/>
      </w:pPr>
      <w:r>
        <w:rPr>
          <w:sz w:val="20"/>
        </w:rPr>
        <w:t xml:space="preserve">Статья 15. Требования к обеспечению качества и безопасности пищевых продуктов</w:t>
      </w:r>
    </w:p>
    <w:p>
      <w:pPr>
        <w:pStyle w:val="0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Предназначенные для реализации пищевые продукты должны удовлетворять физиологические потребности человека в необходимых веществах и энергии, соответствовать обязательным требованиям, установленным в соответствии с законодательством Российской Федерации, к допустимому содержанию химических (в том числе радиоактивных), биологических веществ и их соединений, микроорганизмов и других биологических организмов, представляющих опасность для здоровья нынешнего и будущих поколений.</w:t>
      </w:r>
    </w:p>
    <w:p>
      <w:pPr>
        <w:pStyle w:val="0"/>
        <w:jc w:val="both"/>
      </w:pPr>
      <w:r>
        <w:rPr>
          <w:sz w:val="20"/>
        </w:rPr>
        <w:t xml:space="preserve">(в ред. Федеральных законов от 19.07.2011 </w:t>
      </w:r>
      <w:r>
        <w:rPr>
          <w:sz w:val="20"/>
        </w:rPr>
        <w:t xml:space="preserve">N 248-ФЗ</w:t>
      </w:r>
      <w:r>
        <w:rPr>
          <w:sz w:val="20"/>
        </w:rPr>
        <w:t xml:space="preserve">, от 01.03.2020 </w:t>
      </w:r>
      <w:r>
        <w:rPr>
          <w:sz w:val="20"/>
        </w:rPr>
        <w:t xml:space="preserve">N 47-ФЗ</w:t>
      </w:r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Пищевая ценность пищевых продуктов для питания детей должна соответствовать функциональному состоянию организма ребенка с учетом его возраста. Пищевые продукты для питания детей должны быть безопасными для их здоровья.</w:t>
      </w:r>
    </w:p>
    <w:p>
      <w:pPr>
        <w:pStyle w:val="0"/>
        <w:jc w:val="both"/>
      </w:pPr>
      <w:r>
        <w:rPr>
          <w:sz w:val="20"/>
        </w:rPr>
        <w:t xml:space="preserve">(п. 2 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Продукты диетического питания должны иметь свойства, позволяющие использовать такие продукты для лечебного и профилактического питания человека в соответствии с установленными федеральным органом исполнительной власти в области здравоохранения </w:t>
      </w:r>
      <w:r>
        <w:rPr>
          <w:sz w:val="20"/>
        </w:rPr>
        <w:t xml:space="preserve">требованиями</w:t>
      </w:r>
      <w:r>
        <w:rPr>
          <w:sz w:val="20"/>
        </w:rPr>
        <w:t xml:space="preserve"> к организации диетического питания, и быть безопасными для здоровья человека.</w:t>
      </w:r>
    </w:p>
    <w:p>
      <w:pPr>
        <w:pStyle w:val="0"/>
      </w:pPr>
      <w:r>
        <w:rPr>
          <w:sz w:val="20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Положения ст. 16 </w:t>
            </w:r>
            <w:r>
              <w:rPr>
                <w:sz w:val="20"/>
                <w:color w:val="392c69"/>
              </w:rPr>
              <w:t xml:space="preserve">распространяются</w:t>
            </w:r>
            <w:r>
              <w:rPr>
                <w:sz w:val="20"/>
                <w:color w:val="392c69"/>
              </w:rPr>
              <w:t xml:space="preserve"> также на парфюмерную и косметическую продукцию, средства и изделия для гигиены полости рта, табачные изделия.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bookmarkStart w:id="223" w:name="P223"/>
    <w:bookmarkEnd w:id="223"/>
    <w:p>
      <w:pPr>
        <w:pStyle w:val="2"/>
        <w:spacing w:before="260" w:line-rule="auto"/>
        <w:outlineLvl w:val="1"/>
        <w:ind w:firstLine="540"/>
        <w:jc w:val="both"/>
      </w:pPr>
      <w:r>
        <w:rPr>
          <w:sz w:val="20"/>
        </w:rPr>
        <w:t xml:space="preserve">Статья 16. Требования к обеспечению качества и безопасности новых пищевых продуктов, материалов и изделий при их разработке и постановке на производство</w:t>
      </w:r>
    </w:p>
    <w:p>
      <w:pPr>
        <w:pStyle w:val="0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При разработке новых пищевых продуктов, материалов и изделий, новых технологических процессов их изготовления, упаковки, хранения, перевозок и реализации индивидуальные предприниматели и юридические лица обязаны обосновывать требования к качеству и безопасности таких пищевых продуктов, материалов и изделий, их упаковке, маркировке и информации о таких пищевых продуктах, материалах и изделиях, сохранению качества и безопасности таких пищевых продуктов, материалов и изделий при их обращении, разрабатывать программы производственного контроля за качеством и безопасностью таких пищевых продуктов, материалов и изделий, методики их испытаний, а также устанавливать сроки годности таких пищевых продуктов, материалов и изделий.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Сроки годности пищевых продуктов, материалов и изделий устанавливаются в отношении таких пищевых продуктов, материалов и изделий, качество которых по истечении определенного срока с момента их изготовления ухудшается, которые приобретают свойства, представляющие опасность для здоровья человека, и в связи с этим утрачивают пригодность для использования по назначению.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Показатели качества и безопасности новых пищевых продуктов, материалов и изделий, сроки их годности, требования к их упаковке, маркировке, информации о таких пищевых продуктах, материалах и изделиях, условиям обращения таких пищевых продуктов, материалов и изделий, программам производственного контроля за их качеством и безопасностью, методикам испытаний, способам утилизации или уничтожения некачественных и опасных пищевых продуктов, материалов и изделий должны быть включены в техническую документацию.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Абзацы второй - четвертый утратили силу. - Федеральный </w:t>
      </w:r>
      <w:r>
        <w:rPr>
          <w:sz w:val="20"/>
        </w:rPr>
        <w:t xml:space="preserve">закон</w:t>
      </w:r>
      <w:r>
        <w:rPr>
          <w:sz w:val="20"/>
        </w:rPr>
        <w:t xml:space="preserve"> от 19.07.2011 N 248-ФЗ.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Требования утвержденной технической документации являются обязательными для индивидуальных предпринимателей и юридических лиц, осуществляющих деятельность по обращению конкретных видов пищевых продуктов, материалов и изделий.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Утратил силу. - Федеральный </w:t>
      </w:r>
      <w:r>
        <w:rPr>
          <w:sz w:val="20"/>
        </w:rPr>
        <w:t xml:space="preserve">закон</w:t>
      </w:r>
      <w:r>
        <w:rPr>
          <w:sz w:val="20"/>
        </w:rPr>
        <w:t xml:space="preserve"> от 01.03.2020 N 47-ФЗ.</w:t>
      </w:r>
    </w:p>
    <w:p>
      <w:pPr>
        <w:pStyle w:val="0"/>
      </w:pPr>
      <w:r>
        <w:rPr>
          <w:sz w:val="20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Положения п. 1 и 2 ст. 17 </w:t>
            </w:r>
            <w:r>
              <w:rPr>
                <w:sz w:val="20"/>
                <w:color w:val="392c69"/>
              </w:rPr>
              <w:t xml:space="preserve">распространяются</w:t>
            </w:r>
            <w:r>
              <w:rPr>
                <w:sz w:val="20"/>
                <w:color w:val="392c69"/>
              </w:rPr>
              <w:t xml:space="preserve"> также на парфюмерную и косметическую продукцию, средства и изделия для гигиены полости рта, табачные изделия.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2"/>
        <w:spacing w:before="260" w:line-rule="auto"/>
        <w:outlineLvl w:val="1"/>
        <w:ind w:firstLine="540"/>
        <w:jc w:val="both"/>
      </w:pPr>
      <w:r>
        <w:rPr>
          <w:sz w:val="20"/>
        </w:rPr>
        <w:t xml:space="preserve">Статья 17. Требования к обеспечению качества и безопасности пищевых продуктов, материалов и изделий при их изготовлении</w:t>
      </w:r>
    </w:p>
    <w:p>
      <w:pPr>
        <w:pStyle w:val="0"/>
      </w:pPr>
      <w:r>
        <w:rPr>
          <w:sz w:val="20"/>
        </w:rPr>
      </w:r>
    </w:p>
    <w:bookmarkStart w:id="239" w:name="P239"/>
    <w:bookmarkEnd w:id="239"/>
    <w:p>
      <w:pPr>
        <w:pStyle w:val="0"/>
        <w:ind w:firstLine="540"/>
        <w:jc w:val="both"/>
      </w:pPr>
      <w:r>
        <w:rPr>
          <w:sz w:val="20"/>
        </w:rPr>
        <w:t xml:space="preserve">1. Изготовление пищевых продуктов, материалов и изделий следует осуществлять в соответствии с технической документацией при соблюдении требований, установленных в соответствии с законодательством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(в ред. Федеральных законов от 19.07.2011 </w:t>
      </w:r>
      <w:r>
        <w:rPr>
          <w:sz w:val="20"/>
        </w:rPr>
        <w:t xml:space="preserve">N 248-ФЗ</w:t>
      </w:r>
      <w:r>
        <w:rPr>
          <w:sz w:val="20"/>
        </w:rPr>
        <w:t xml:space="preserve">, от 01.03.2020 </w:t>
      </w:r>
      <w:r>
        <w:rPr>
          <w:sz w:val="20"/>
        </w:rPr>
        <w:t xml:space="preserve">N 47-ФЗ</w:t>
      </w:r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Абзац утратил силу. - Федеральный </w:t>
      </w:r>
      <w:r>
        <w:rPr>
          <w:sz w:val="20"/>
        </w:rPr>
        <w:t xml:space="preserve">закон</w:t>
      </w:r>
      <w:r>
        <w:rPr>
          <w:sz w:val="20"/>
        </w:rPr>
        <w:t xml:space="preserve"> от 01.03.2020 N 47-ФЗ.</w:t>
      </w:r>
    </w:p>
    <w:bookmarkStart w:id="242" w:name="P242"/>
    <w:bookmarkEnd w:id="242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Для изготовления пищевых продуктов должно применяться продовольственное сырье, качество и безопасность которого соответствует требованиям, установленным в соответствии с законодательством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изготовлении продовольственного сырья допускается использование кормовых добавок, стимуляторов роста животных (в том числе гормональных препаратов), лекарственных средств, пестицидов, агрохимикатов, прошедших государственную регистрацию в порядке, установленном законодательством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19.07.2011 N 248-ФЗ)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Продовольственное сырье животного происхождения допускается для изготовления пищевых продуктов только после проведения ветеринарно-санитарной экспертизы и получения изготовителем заключения, выданного органами, уполномоченными на осуществление федерального государственного ветеринарного надзора, уполномоченными в области ветеринарии органами исполнительной власти субъектов Российской Федерации и подведомственными им организациями, входящими в систему Государственной ветеринарной службы Российской Федерации в соответствии с </w:t>
      </w:r>
      <w:r>
        <w:rPr>
          <w:sz w:val="20"/>
        </w:rPr>
        <w:t xml:space="preserve">Законом</w:t>
      </w:r>
      <w:r>
        <w:rPr>
          <w:sz w:val="20"/>
        </w:rPr>
        <w:t xml:space="preserve"> Российской Федерации от 14 мая 1993 года N 4979-1 "О ветеринарии", и удостоверяющего соответствие продовольственного сырья животного происхождения требованиям ветеринарных правил и норм.</w:t>
      </w:r>
    </w:p>
    <w:p>
      <w:pPr>
        <w:pStyle w:val="0"/>
        <w:jc w:val="both"/>
      </w:pPr>
      <w:r>
        <w:rPr>
          <w:sz w:val="20"/>
        </w:rPr>
        <w:t xml:space="preserve">(в ред. Федеральных законов от 19.07.2011 </w:t>
      </w:r>
      <w:r>
        <w:rPr>
          <w:sz w:val="20"/>
        </w:rPr>
        <w:t xml:space="preserve">N 248-ФЗ</w:t>
      </w:r>
      <w:r>
        <w:rPr>
          <w:sz w:val="20"/>
        </w:rPr>
        <w:t xml:space="preserve">, от 27.12.2019 </w:t>
      </w:r>
      <w:r>
        <w:rPr>
          <w:sz w:val="20"/>
        </w:rPr>
        <w:t xml:space="preserve">N 447-ФЗ</w:t>
      </w:r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При изготовлении пищевых продуктов для питания детей и продуктов диетического питания не допускается использовать продовольственное сырье, изготовленное с использованием кормовых добавок, стимуляторов роста животных (в том числе гормональных препаратов), отдельных видов лекарственных средств, пестицидов, агрохимикатов и других опасных для здоровья человека веществ и соединений.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Пищевые добавки, используемые при изготовлении пищевых продуктов, и биологически активные добавки не должны причинять вред жизни и здоровью человека.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изготовлении пищевых продуктов, а также для употребления в пищу могут быть использованы пищевые добавки и биологически активные добавки.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Положения п. 5 - 8 ст. 17 </w:t>
            </w:r>
            <w:r>
              <w:rPr>
                <w:sz w:val="20"/>
                <w:color w:val="392c69"/>
              </w:rPr>
              <w:t xml:space="preserve">распространяются</w:t>
            </w:r>
            <w:r>
              <w:rPr>
                <w:sz w:val="20"/>
                <w:color w:val="392c69"/>
              </w:rPr>
              <w:t xml:space="preserve"> также на парфюмерную и косметическую продукцию, средства и изделия для гигиены полости рта, табачные изделия.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bookmarkStart w:id="255" w:name="P255"/>
    <w:bookmarkEnd w:id="255"/>
    <w:p>
      <w:pPr>
        <w:pStyle w:val="0"/>
        <w:spacing w:before="260" w:line-rule="auto"/>
        <w:ind w:firstLine="540"/>
        <w:jc w:val="both"/>
      </w:pPr>
      <w:r>
        <w:rPr>
          <w:sz w:val="20"/>
        </w:rPr>
        <w:t xml:space="preserve">5. Используемые в процессе изготовления пищевых продуктов материалы и изделия должны соответствовать требованиям, установленным в соответствии с законодательством Российской Федерации, к безопасности таких материалов и изделий.</w:t>
      </w:r>
    </w:p>
    <w:p>
      <w:pPr>
        <w:pStyle w:val="0"/>
        <w:jc w:val="both"/>
      </w:pPr>
      <w:r>
        <w:rPr>
          <w:sz w:val="20"/>
        </w:rPr>
        <w:t xml:space="preserve">(в ред. Федеральных законов от 19.07.2011 </w:t>
      </w:r>
      <w:r>
        <w:rPr>
          <w:sz w:val="20"/>
        </w:rPr>
        <w:t xml:space="preserve">N 248-ФЗ</w:t>
      </w:r>
      <w:r>
        <w:rPr>
          <w:sz w:val="20"/>
        </w:rPr>
        <w:t xml:space="preserve">, от 01.03.2020 </w:t>
      </w:r>
      <w:r>
        <w:rPr>
          <w:sz w:val="20"/>
        </w:rPr>
        <w:t xml:space="preserve">N 47-ФЗ</w:t>
      </w:r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Абзац утратил силу. - Федеральный </w:t>
      </w:r>
      <w:r>
        <w:rPr>
          <w:sz w:val="20"/>
        </w:rPr>
        <w:t xml:space="preserve">закон</w:t>
      </w:r>
      <w:r>
        <w:rPr>
          <w:sz w:val="20"/>
        </w:rPr>
        <w:t xml:space="preserve"> от 01.03.2020 N 47-ФЗ.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 Утратил силу. - Федеральный </w:t>
      </w:r>
      <w:r>
        <w:rPr>
          <w:sz w:val="20"/>
        </w:rPr>
        <w:t xml:space="preserve">закон</w:t>
      </w:r>
      <w:r>
        <w:rPr>
          <w:sz w:val="20"/>
        </w:rPr>
        <w:t xml:space="preserve"> от 19.07.2011 N 248-ФЗ.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 Соответствие пищевых продуктов, материалов и изделий обязательным требованиям подтверждается в порядке, установленном в соответствии с законодательством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(п. 7 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bookmarkStart w:id="261" w:name="P261"/>
    <w:bookmarkEnd w:id="261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 Изготовитель пищевых продуктов, материалов и изделий обязан немедленно приостановить изготовление некачественных и опасных пищевых продуктов, материалов и изделий на срок, необходимый для устранения причин, повлекших за собой изготовление таких пищевых продуктов, материалов и изделий. В случае, если устранить эти причины невозможно, изготовитель обязан прекратить изготовление некачественных и опасных пищевых продуктов, материалов и изделий, изъять их из обращения, обеспечив возврат от покупателей, потребителей таких пищевых продуктов, материалов и изделий, организовать в установленном </w:t>
      </w:r>
      <w:r>
        <w:rPr>
          <w:sz w:val="20"/>
        </w:rPr>
        <w:t xml:space="preserve">порядке</w:t>
      </w:r>
      <w:r>
        <w:rPr>
          <w:sz w:val="20"/>
        </w:rPr>
        <w:t xml:space="preserve"> их экспертизу, утилизацию или уничтожение.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</w:pPr>
      <w:r>
        <w:rPr>
          <w:sz w:val="20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Положения п. 1 и 2 ст. 18 </w:t>
            </w:r>
            <w:r>
              <w:rPr>
                <w:sz w:val="20"/>
                <w:color w:val="392c69"/>
              </w:rPr>
              <w:t xml:space="preserve">распространяются</w:t>
            </w:r>
            <w:r>
              <w:rPr>
                <w:sz w:val="20"/>
                <w:color w:val="392c69"/>
              </w:rPr>
              <w:t xml:space="preserve"> также на парфюмерную и косметическую продукцию, средства и изделия для гигиены полости рта, табачные изделия.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2"/>
        <w:spacing w:before="260" w:line-rule="auto"/>
        <w:outlineLvl w:val="1"/>
        <w:ind w:firstLine="540"/>
        <w:jc w:val="both"/>
      </w:pPr>
      <w:r>
        <w:rPr>
          <w:sz w:val="20"/>
        </w:rPr>
        <w:t xml:space="preserve">Статья 18. Требования к обеспечению качества и безопасности пищевых продуктов при их расфасовке, упаковке и маркировке</w:t>
      </w:r>
    </w:p>
    <w:p>
      <w:pPr>
        <w:pStyle w:val="0"/>
      </w:pPr>
      <w:r>
        <w:rPr>
          <w:sz w:val="20"/>
        </w:rPr>
      </w:r>
    </w:p>
    <w:bookmarkStart w:id="268" w:name="P268"/>
    <w:bookmarkEnd w:id="268"/>
    <w:p>
      <w:pPr>
        <w:pStyle w:val="0"/>
        <w:ind w:firstLine="540"/>
        <w:jc w:val="both"/>
      </w:pPr>
      <w:r>
        <w:rPr>
          <w:sz w:val="20"/>
        </w:rPr>
        <w:t xml:space="preserve">1. Пищевые продукты должны быть расфасованы и упакованы такими способами, которые позволяют обеспечить сохранение качества и безопасность при их хранении, перевозках и реализации.</w:t>
      </w:r>
    </w:p>
    <w:bookmarkStart w:id="269" w:name="P269"/>
    <w:bookmarkEnd w:id="269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Индивидуальные предприниматели и юридические лица, осуществляющие расфасовку и упаковку пищевых продуктов, обязаны соблюдать требования, установленные в соответствии с законодательством Российской Федерации, к расфасовке и упаковке пищевых продуктов, их маркировке, а также к используемым для упаковки и маркировки пищевых продуктов материалам.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Индивидуальные предприниматели и юридические лица обязаны соблюдать требования к пищевым продуктам в соответствии с законодательством Российской Федерации в части их маркировки в целях предупреждения действий, вводящих в заблуждение потребителей относительно достоверной и полной информации о пищевых продуктах.</w:t>
      </w:r>
    </w:p>
    <w:p>
      <w:pPr>
        <w:pStyle w:val="0"/>
        <w:jc w:val="both"/>
      </w:pPr>
      <w:r>
        <w:rPr>
          <w:sz w:val="20"/>
        </w:rPr>
        <w:t xml:space="preserve">(п. 3 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Обязательная маркировка отдельных видов пищевых продуктов средствами идентификации осуществляется в соответствии с требованиями, установленными законодательством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(п. 4 введен Федеральным </w:t>
      </w:r>
      <w:r>
        <w:rPr>
          <w:sz w:val="20"/>
        </w:rPr>
        <w:t xml:space="preserve">законом</w:t>
      </w:r>
      <w:r>
        <w:rPr>
          <w:sz w:val="20"/>
        </w:rPr>
        <w:t xml:space="preserve"> от 01.03.2020 N 47-ФЗ)</w:t>
      </w:r>
    </w:p>
    <w:p>
      <w:pPr>
        <w:pStyle w:val="0"/>
      </w:pPr>
      <w:r>
        <w:rPr>
          <w:sz w:val="20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Положения п. 1 - 3 и 5 ст. 19 </w:t>
            </w:r>
            <w:r>
              <w:rPr>
                <w:sz w:val="20"/>
                <w:color w:val="392c69"/>
              </w:rPr>
              <w:t xml:space="preserve">распространяются</w:t>
            </w:r>
            <w:r>
              <w:rPr>
                <w:sz w:val="20"/>
                <w:color w:val="392c69"/>
              </w:rPr>
              <w:t xml:space="preserve"> также на парфюмерную и косметическую продукцию, средства и изделия для гигиены полости рта, табачные изделия.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2"/>
        <w:spacing w:before="260" w:line-rule="auto"/>
        <w:outlineLvl w:val="1"/>
        <w:ind w:firstLine="540"/>
        <w:jc w:val="both"/>
      </w:pPr>
      <w:r>
        <w:rPr>
          <w:sz w:val="20"/>
        </w:rPr>
        <w:t xml:space="preserve">Статья 19. Требования к обеспечению качества и безопасности пищевых продуктов, материалов и изделий при их хранении и перевозках</w:t>
      </w:r>
    </w:p>
    <w:p>
      <w:pPr>
        <w:pStyle w:val="0"/>
      </w:pPr>
      <w:r>
        <w:rPr>
          <w:sz w:val="20"/>
        </w:rPr>
      </w:r>
    </w:p>
    <w:bookmarkStart w:id="280" w:name="P280"/>
    <w:bookmarkEnd w:id="280"/>
    <w:p>
      <w:pPr>
        <w:pStyle w:val="0"/>
        <w:ind w:firstLine="540"/>
        <w:jc w:val="both"/>
      </w:pPr>
      <w:r>
        <w:rPr>
          <w:sz w:val="20"/>
        </w:rPr>
        <w:t xml:space="preserve">1. Хранение и перевозки пищевых продуктов, материалов и изделий должны осуществляться в условиях, обеспечивающих сохранение их качества и безопасность.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Индивидуальные предприниматели и юридические лица, осуществляющие хранение, перевозки пищевых продуктов, материалов и изделий, обязаны соблюдать требования, установленные в соответствии с законодательством Российской Федерации, к условиям хранения и перевозок пищевых продуктов, материалов и изделий и подтверждать соблюдение таких требований соответствующими записями в товаросопроводительных документах.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bookmarkStart w:id="283" w:name="P283"/>
    <w:bookmarkEnd w:id="283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Хранение пищевых продуктов, материалов и изделий допускается в специально оборудованных помещениях, сооружениях, которые должны соответствовать требованиям, установленным в соответствии с законодательством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(в ред. Федеральных законов от 19.07.2011 </w:t>
      </w:r>
      <w:r>
        <w:rPr>
          <w:sz w:val="20"/>
        </w:rPr>
        <w:t xml:space="preserve">N 248-ФЗ</w:t>
      </w:r>
      <w:r>
        <w:rPr>
          <w:sz w:val="20"/>
        </w:rPr>
        <w:t xml:space="preserve">, от 01.03.2020 </w:t>
      </w:r>
      <w:r>
        <w:rPr>
          <w:sz w:val="20"/>
        </w:rPr>
        <w:t xml:space="preserve">N 47-ФЗ</w:t>
      </w:r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Для перевозок пищевых продуктов должны использоваться специально предназначенные или специально оборудованные для таких целей транспортные средства.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19.07.2011 N 248-ФЗ)</w:t>
      </w:r>
    </w:p>
    <w:bookmarkStart w:id="287" w:name="P287"/>
    <w:bookmarkEnd w:id="287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В случае, если при хранении, перевозках пищевых продуктов, материалов и изделий допущено нарушение, приведшее к утрате пищевыми продуктами, материалами и изделиями соответствующего качества и приобретению ими опасных свойств, индивидуальные предприниматели и юридические лица, осуществляющие хранение, перевозки пищевых продуктов, материалов и изделий, обязаны информировать об этом владельцев и получателей пищевых продуктов, материалов и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Такие пищевые продукты, материалы и изделия не подлежат реализации, направляются на экспертизу, в соответствии с результатами которой они утилизируются или уничтожаются.</w:t>
      </w:r>
    </w:p>
    <w:p>
      <w:pPr>
        <w:pStyle w:val="0"/>
      </w:pPr>
      <w:r>
        <w:rPr>
          <w:sz w:val="20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Положения п. 1 и 4 ст. 20 </w:t>
            </w:r>
            <w:r>
              <w:rPr>
                <w:sz w:val="20"/>
                <w:color w:val="392c69"/>
              </w:rPr>
              <w:t xml:space="preserve">распространяются</w:t>
            </w:r>
            <w:r>
              <w:rPr>
                <w:sz w:val="20"/>
                <w:color w:val="392c69"/>
              </w:rPr>
              <w:t xml:space="preserve"> также на парфюмерную и косметическую продукцию, средства и изделия для гигиены полости рта, табачные изделия.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2"/>
        <w:spacing w:before="260" w:line-rule="auto"/>
        <w:outlineLvl w:val="1"/>
        <w:ind w:firstLine="540"/>
        <w:jc w:val="both"/>
      </w:pPr>
      <w:r>
        <w:rPr>
          <w:sz w:val="20"/>
        </w:rPr>
        <w:t xml:space="preserve">Статья 20. Требования к обеспечению качества и безопасности пищевых продуктов, материалов и изделий при их реализации</w:t>
      </w:r>
    </w:p>
    <w:p>
      <w:pPr>
        <w:pStyle w:val="0"/>
      </w:pPr>
      <w:r>
        <w:rPr>
          <w:sz w:val="20"/>
        </w:rPr>
      </w:r>
    </w:p>
    <w:bookmarkStart w:id="294" w:name="P294"/>
    <w:bookmarkEnd w:id="294"/>
    <w:p>
      <w:pPr>
        <w:pStyle w:val="0"/>
        <w:ind w:firstLine="540"/>
        <w:jc w:val="both"/>
      </w:pPr>
      <w:r>
        <w:rPr>
          <w:sz w:val="20"/>
        </w:rPr>
        <w:t xml:space="preserve">1. При реализации пищевых продуктов, материалов и изделий граждане (в том числе индивидуальные предприниматели) и юридические лица обязаны соблюдать требования, установленные в соответствии с законодательством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В розничной торговле не допускается продажа нерасфасованных и неупакованных пищевых продуктов, за исключением определенных видов пищевых продуктов, перечень которых устанавливается федеральным органом исполнительной власти в области торговли по согласованию с уполномоченным федеральным органом исполнительной власти, осуществляющим федеральный государственный санитарно-эпидемиологический надзор.</w:t>
      </w:r>
    </w:p>
    <w:p>
      <w:pPr>
        <w:pStyle w:val="0"/>
        <w:jc w:val="both"/>
      </w:pPr>
      <w:r>
        <w:rPr>
          <w:sz w:val="20"/>
        </w:rPr>
        <w:t xml:space="preserve">(в ред. Федеральных законов от 28.12.2010 </w:t>
      </w:r>
      <w:r>
        <w:rPr>
          <w:sz w:val="20"/>
        </w:rPr>
        <w:t xml:space="preserve">N 394-ФЗ</w:t>
      </w:r>
      <w:r>
        <w:rPr>
          <w:sz w:val="20"/>
        </w:rPr>
        <w:t xml:space="preserve">, от 18.07.2011 </w:t>
      </w:r>
      <w:r>
        <w:rPr>
          <w:sz w:val="20"/>
        </w:rPr>
        <w:t xml:space="preserve">N 242-ФЗ</w:t>
      </w:r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Реализация на продовольственных рынках пищевых продуктов непромышленного изготовления допускается только после проведения ветеринарно-санитарной экспертизы и получения продавцами заключений о соответствии таких пищевых продуктов требованиям ветеринарных правил и норм.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18.07.2011 N 242-ФЗ)</w:t>
      </w:r>
    </w:p>
    <w:bookmarkStart w:id="300" w:name="P300"/>
    <w:bookmarkEnd w:id="300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В случае, если при реализации пищевых продуктов, материалов и изделий допущено нарушение, приведшее к утрате пищевыми продуктами, материалами и изделиями соответствующего качества и приобретению ими опасных свойств, граждане (в том числе индивидуальные предприниматели) и юридические лица, осуществляющие реализацию пищевых продуктов, материалов и изделий, обязаны изъять такие пищевые продукты, материалы и изделия из обращения, направить на экспертизу, организовать их утилизацию или уничтожение в порядке, установленном </w:t>
      </w:r>
      <w:r>
        <w:rPr>
          <w:sz w:val="20"/>
        </w:rPr>
        <w:t xml:space="preserve">статьей 25</w:t>
      </w:r>
      <w:r>
        <w:rPr>
          <w:sz w:val="20"/>
        </w:rPr>
        <w:t xml:space="preserve"> настоящего Федерального закона.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</w:pPr>
      <w:r>
        <w:rPr>
          <w:sz w:val="20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Положения ст. 21 </w:t>
            </w:r>
            <w:r>
              <w:rPr>
                <w:sz w:val="20"/>
                <w:color w:val="392c69"/>
              </w:rPr>
              <w:t xml:space="preserve">распространяются</w:t>
            </w:r>
            <w:r>
              <w:rPr>
                <w:sz w:val="20"/>
                <w:color w:val="392c69"/>
              </w:rPr>
              <w:t xml:space="preserve"> также на парфюмерную и косметическую продукцию, средства и изделия для гигиены полости рта, табачные изделия.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bookmarkStart w:id="305" w:name="P305"/>
    <w:bookmarkEnd w:id="305"/>
    <w:p>
      <w:pPr>
        <w:pStyle w:val="2"/>
        <w:spacing w:before="260" w:line-rule="auto"/>
        <w:outlineLvl w:val="1"/>
        <w:ind w:firstLine="540"/>
        <w:jc w:val="both"/>
      </w:pPr>
      <w:r>
        <w:rPr>
          <w:sz w:val="20"/>
        </w:rPr>
        <w:t xml:space="preserve">Статья 21. Требования к обеспечению качества и безопасности пищевых продуктов, материалов и изделий, ввоз которых осуществляется на территорию Российской Федерации</w:t>
      </w:r>
    </w:p>
    <w:p>
      <w:pPr>
        <w:pStyle w:val="0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Качество и безопасность пищевых продуктов, материалов и изделий, ввоз которых осуществляется на территорию Российской Федерации, должны соответствовать требованиям, установленным в соответствии с законодательством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Обязательства изготовителей, поставщиков по соблюдению требований, установленных в соответствии с законодательством Российской Федерации, в отношении пищевых продуктов, материалов и изделий, ввоз которых осуществляется на территорию Российской Федерации, являются существенными условиями договора их поставки.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Запрещается ввоз на территорию Российской Федерации некачественных, опасных и фальсифицированных пищевых продуктов, материалов и изделий.</w:t>
      </w:r>
    </w:p>
    <w:p>
      <w:pPr>
        <w:pStyle w:val="0"/>
        <w:jc w:val="both"/>
      </w:pPr>
      <w:r>
        <w:rPr>
          <w:sz w:val="20"/>
        </w:rPr>
        <w:t xml:space="preserve">(п. 3 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С 01.09.2025 в абз. 1 п. 4 ст. 21 вносятся изменения (</w:t>
            </w:r>
            <w:r>
              <w:rPr>
                <w:sz w:val="20"/>
                <w:color w:val="392c69"/>
              </w:rPr>
              <w:t xml:space="preserve">ФЗ</w:t>
            </w:r>
            <w:r>
              <w:rPr>
                <w:sz w:val="20"/>
                <w:color w:val="392c69"/>
              </w:rPr>
              <w:t xml:space="preserve"> от 08.07.2024 N 167-ФЗ). См. будущую </w:t>
            </w:r>
            <w:r>
              <w:rPr>
                <w:sz w:val="20"/>
                <w:color w:val="392c69"/>
              </w:rPr>
              <w:t xml:space="preserve">редакцию</w:t>
            </w:r>
            <w:r>
              <w:rPr>
                <w:sz w:val="20"/>
                <w:color w:val="392c69"/>
              </w:rPr>
              <w:t xml:space="preserve">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spacing w:before="260" w:line-rule="auto"/>
        <w:ind w:firstLine="540"/>
        <w:jc w:val="both"/>
      </w:pPr>
      <w:r>
        <w:rPr>
          <w:sz w:val="20"/>
        </w:rPr>
        <w:t xml:space="preserve">4. В специализированных пунктах пропуска должностные лица, осуществляющие санитарно-карантинный контроль, карантинный фитосанитарный контроль и ветеринарный контроль, в соответствии со своей компетенцией проводят досмотр ввозимых на территорию Российской Федерации пищевых продуктов, материалов и изделий, проверку их товаросопроводительных документов и принимают решение о возможности оформления ввоза таких пищевых продуктов, материалов и изделий на территорию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(в ред. Федеральных законов от 18.07.2011 </w:t>
      </w:r>
      <w:r>
        <w:rPr>
          <w:sz w:val="20"/>
        </w:rPr>
        <w:t xml:space="preserve">N 242-ФЗ</w:t>
      </w:r>
      <w:r>
        <w:rPr>
          <w:sz w:val="20"/>
        </w:rPr>
        <w:t xml:space="preserve">, от 01.03.2020 </w:t>
      </w:r>
      <w:r>
        <w:rPr>
          <w:sz w:val="20"/>
        </w:rPr>
        <w:t xml:space="preserve">N 47-ФЗ</w:t>
      </w:r>
      <w:r>
        <w:rPr>
          <w:sz w:val="20"/>
        </w:rPr>
        <w:t xml:space="preserve">)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С 01.09.2025 в абз. 2 п. 4 ст. 21 вносятся изменения (</w:t>
            </w:r>
            <w:r>
              <w:rPr>
                <w:sz w:val="20"/>
                <w:color w:val="392c69"/>
              </w:rPr>
              <w:t xml:space="preserve">ФЗ</w:t>
            </w:r>
            <w:r>
              <w:rPr>
                <w:sz w:val="20"/>
                <w:color w:val="392c69"/>
              </w:rPr>
              <w:t xml:space="preserve"> от 08.07.2024 N 167-ФЗ). См. будущую </w:t>
            </w:r>
            <w:r>
              <w:rPr>
                <w:sz w:val="20"/>
                <w:color w:val="392c69"/>
              </w:rPr>
              <w:t xml:space="preserve">редакцию</w:t>
            </w:r>
            <w:r>
              <w:rPr>
                <w:sz w:val="20"/>
                <w:color w:val="392c69"/>
              </w:rPr>
              <w:t xml:space="preserve">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spacing w:before="260" w:line-rule="auto"/>
        <w:ind w:firstLine="540"/>
        <w:jc w:val="both"/>
      </w:pPr>
      <w:r>
        <w:rPr>
          <w:sz w:val="20"/>
        </w:rPr>
        <w:t xml:space="preserve">В случае, если пищевые продукты, материалы и изделия, ввоз которых осуществляется на территорию Российской Федерации, вызывают у должностных лиц, осуществляющих санитарно-карантинный контроль, карантинный фитосанитарный контроль и ветеринарный контроль, обоснованные сомнения в безопасности таких пищевых продуктов, материалов и изделий, указанные лица принимают решение о временном приостановлении оформления ввоза на территорию Российской Федерации таких пищевых продуктов, материалов и изделий.</w:t>
      </w:r>
    </w:p>
    <w:p>
      <w:pPr>
        <w:pStyle w:val="0"/>
        <w:jc w:val="both"/>
      </w:pPr>
      <w:r>
        <w:rPr>
          <w:sz w:val="20"/>
        </w:rPr>
        <w:t xml:space="preserve">(в ред. Федеральных законов от 18.07.2011 </w:t>
      </w:r>
      <w:r>
        <w:rPr>
          <w:sz w:val="20"/>
        </w:rPr>
        <w:t xml:space="preserve">N 242-ФЗ</w:t>
      </w:r>
      <w:r>
        <w:rPr>
          <w:sz w:val="20"/>
        </w:rPr>
        <w:t xml:space="preserve">, от 01.03.2020 </w:t>
      </w:r>
      <w:r>
        <w:rPr>
          <w:sz w:val="20"/>
        </w:rPr>
        <w:t xml:space="preserve">N 47-ФЗ</w:t>
      </w:r>
      <w:r>
        <w:rPr>
          <w:sz w:val="20"/>
        </w:rPr>
        <w:t xml:space="preserve">)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С 01.09.2025 в абз. 3 п. 4 ст. 21 вносятся изменения (</w:t>
            </w:r>
            <w:r>
              <w:rPr>
                <w:sz w:val="20"/>
                <w:color w:val="392c69"/>
              </w:rPr>
              <w:t xml:space="preserve">ФЗ</w:t>
            </w:r>
            <w:r>
              <w:rPr>
                <w:sz w:val="20"/>
                <w:color w:val="392c69"/>
              </w:rPr>
              <w:t xml:space="preserve"> от 08.07.2024 N 167-ФЗ). См. будущую </w:t>
            </w:r>
            <w:r>
              <w:rPr>
                <w:sz w:val="20"/>
                <w:color w:val="392c69"/>
              </w:rPr>
              <w:t xml:space="preserve">редакцию</w:t>
            </w:r>
            <w:r>
              <w:rPr>
                <w:sz w:val="20"/>
                <w:color w:val="392c69"/>
              </w:rPr>
              <w:t xml:space="preserve">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spacing w:before="260" w:line-rule="auto"/>
        <w:ind w:firstLine="540"/>
        <w:jc w:val="both"/>
      </w:pPr>
      <w:r>
        <w:rPr>
          <w:sz w:val="20"/>
        </w:rPr>
        <w:t xml:space="preserve">В случае, если пищевые продукты, материалы и изделия, ввоз которых осуществляется на территорию Российской Федерации, признаются некачественными, опасными и фальсифицированными, должностные лица, осуществляющие санитарно-карантинный контроль, карантинный фитосанитарный контроль и ветеринарный контроль, запрещают ввоз таких пищевых продуктов, материалов и изделий на территорию Российской Федерации и делают отметку в их товаросопроводительных документах о том, что такие пищевые продукты, материалы и изделия опасны для здоровья человека и не подлежат реализации.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bookmarkStart w:id="325" w:name="P325"/>
    <w:bookmarkEnd w:id="325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Владелец некачественных, опасных и фальсифицированных пищевых продуктов, материалов и изделий обязан в течение десяти дней вывезти их за пределы территории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случае, если некачественные, опасные и фальсифицированные пищевые продукты, материалы и изделия в установленный </w:t>
      </w:r>
      <w:r>
        <w:rPr>
          <w:sz w:val="20"/>
        </w:rPr>
        <w:t xml:space="preserve">абзацем четвертым</w:t>
      </w:r>
      <w:r>
        <w:rPr>
          <w:sz w:val="20"/>
        </w:rPr>
        <w:t xml:space="preserve"> настоящего пункта срок не вывезены за пределы территории Российской Федерации, они подлежат изъятию из обращения в соответствии с законодательством Российской Федерации и должны быть направлены на экспертизу, в соответствии с результатами которой подлежат утилизации или уничтожению.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</w:pPr>
      <w:r>
        <w:rPr>
          <w:sz w:val="20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Положения ст. 22 </w:t>
            </w:r>
            <w:r>
              <w:rPr>
                <w:sz w:val="20"/>
                <w:color w:val="392c69"/>
              </w:rPr>
              <w:t xml:space="preserve">распространяются</w:t>
            </w:r>
            <w:r>
              <w:rPr>
                <w:sz w:val="20"/>
                <w:color w:val="392c69"/>
              </w:rPr>
              <w:t xml:space="preserve"> также на парфюмерную и косметическую продукцию, средства и изделия для гигиены полости рта, табачные изделия.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2"/>
        <w:spacing w:before="260" w:line-rule="auto"/>
        <w:outlineLvl w:val="1"/>
        <w:ind w:firstLine="540"/>
        <w:jc w:val="both"/>
      </w:pPr>
      <w:r>
        <w:rPr>
          <w:sz w:val="20"/>
        </w:rPr>
        <w:t xml:space="preserve">Статья 22. Требования к организации и проведению производственного контроля за качеством и безопасностью пищевых продуктов, материалов и изделий</w:t>
      </w:r>
    </w:p>
    <w:p>
      <w:pPr>
        <w:pStyle w:val="0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Индивидуальные предприниматели и юридические лица, осуществляющие деятельность по обращению пищевых продуктов, материалов и изделий, должны организовывать и проводить производственный контроль за их качеством и безопасностью с соблюдением требований законодательства Российской Федерации и технической документации к условиям обращения пищевых продуктов, материалов и изделий.</w:t>
      </w:r>
    </w:p>
    <w:p>
      <w:pPr>
        <w:pStyle w:val="0"/>
        <w:jc w:val="both"/>
      </w:pPr>
      <w:r>
        <w:rPr>
          <w:sz w:val="20"/>
        </w:rPr>
        <w:t xml:space="preserve">(п. 1 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Производственный контроль за качеством и безопасностью пищевых продуктов, материалов и изделий проводится в соответствии с программой производственного контроля, которая разрабатывается индивидуальным предпринимателем или юридическим лицом на основании требований, установленных в соответствии с законодательством Российской Федерации и технической документацией. Указанной программой определяются порядок осуществления производственного контроля за качеством и безопасностью пищевых продуктов, материалов и изделий, методики такого контроля и методики проверки условий их обращения.</w:t>
      </w:r>
    </w:p>
    <w:p>
      <w:pPr>
        <w:pStyle w:val="0"/>
        <w:jc w:val="both"/>
      </w:pPr>
      <w:r>
        <w:rPr>
          <w:sz w:val="20"/>
        </w:rPr>
        <w:t xml:space="preserve">(в ред. Федеральных законов от 19.07.2011 </w:t>
      </w:r>
      <w:r>
        <w:rPr>
          <w:sz w:val="20"/>
        </w:rPr>
        <w:t xml:space="preserve">N 248-ФЗ</w:t>
      </w:r>
      <w:r>
        <w:rPr>
          <w:sz w:val="20"/>
        </w:rPr>
        <w:t xml:space="preserve">, от 01.03.2020 </w:t>
      </w:r>
      <w:r>
        <w:rPr>
          <w:sz w:val="20"/>
        </w:rPr>
        <w:t xml:space="preserve">N 47-ФЗ</w:t>
      </w:r>
      <w:r>
        <w:rPr>
          <w:sz w:val="20"/>
        </w:rPr>
        <w:t xml:space="preserve">)</w:t>
      </w:r>
    </w:p>
    <w:p>
      <w:pPr>
        <w:pStyle w:val="0"/>
      </w:pPr>
      <w:r>
        <w:rPr>
          <w:sz w:val="20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Положения ст. 23 </w:t>
            </w:r>
            <w:r>
              <w:rPr>
                <w:sz w:val="20"/>
                <w:color w:val="392c69"/>
              </w:rPr>
              <w:t xml:space="preserve">распространяются</w:t>
            </w:r>
            <w:r>
              <w:rPr>
                <w:sz w:val="20"/>
                <w:color w:val="392c69"/>
              </w:rPr>
              <w:t xml:space="preserve"> также на парфюмерную и косметическую продукцию, средства и изделия для гигиены полости рта, табачные изделия.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2"/>
        <w:spacing w:before="260" w:line-rule="auto"/>
        <w:outlineLvl w:val="1"/>
        <w:ind w:firstLine="540"/>
        <w:jc w:val="both"/>
      </w:pPr>
      <w:r>
        <w:rPr>
          <w:sz w:val="20"/>
        </w:rPr>
        <w:t xml:space="preserve">Статья 23. Требования к работникам, осуществляющим деятельность, связанную с обращением пищевых продуктов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Работники, занятые на работах, которые связаны с обращением пищевых продуктов, оказанием услуг в сфере розничной торговли пищевыми продуктами, материалами и изделиями и сфере общественного питания и при выполнении которых осуществляются непосредственные контакты работников с пищевыми продуктами, материалами и изделиями, проходят обязательные предварительные при поступлении на работу и периодические медицинские осмотры, а также гигиеническое обучение в соответствии с </w:t>
      </w:r>
      <w:r>
        <w:rPr>
          <w:sz w:val="20"/>
        </w:rPr>
        <w:t xml:space="preserve">законодательством</w:t>
      </w:r>
      <w:r>
        <w:rPr>
          <w:sz w:val="20"/>
        </w:rPr>
        <w:t xml:space="preserve">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Больные инфекционными заболеваниями, лица с подозрением на такие заболевания, лица, контактировавшие с больными инфекционными заболеваниями, лица, являющиеся носителями возбудителей инфекционных заболеваний, которые могут представлять в связи с особенностями обращения пищевых продуктов, материалов и изделий опасность распространения таких заболеваний, а также работники, не прошедшие гигиенического обучения, не допускаются к работам, при выполнении которых осуществляются непосредственные контакты работников с пищевыми продуктами, материалами и изделиями.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</w:pPr>
      <w:r>
        <w:rPr>
          <w:sz w:val="20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Положения ст. 24 </w:t>
            </w:r>
            <w:r>
              <w:rPr>
                <w:sz w:val="20"/>
                <w:color w:val="392c69"/>
              </w:rPr>
              <w:t xml:space="preserve">распространяются</w:t>
            </w:r>
            <w:r>
              <w:rPr>
                <w:sz w:val="20"/>
                <w:color w:val="392c69"/>
              </w:rPr>
              <w:t xml:space="preserve"> также на парфюмерную и косметическую продукцию, средства и изделия для гигиены полости рта, табачные изделия.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2"/>
        <w:spacing w:before="260" w:line-rule="auto"/>
        <w:outlineLvl w:val="1"/>
        <w:ind w:firstLine="540"/>
        <w:jc w:val="both"/>
      </w:pPr>
      <w:r>
        <w:rPr>
          <w:sz w:val="20"/>
        </w:rPr>
        <w:t xml:space="preserve">Статья 24. Требования к изъятию из обращения некачественных и (или) опасных пищевых продуктов, материалов и изделий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Некачественные и (или) опасные пищевые продукты, материалы и изделия подлежат изъятию из обращения.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Владелец некачественных и (или) опасных пищевых продуктов, материалов и изделий обязан изъять их из обращения самостоятельно или на основании предписания органов государственного надзора и контроля.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В случае, если владелец некачественных и (или) опасных пищевых продуктов, материалов и изделий не принял меры по их изъятию из обращения, такие пищевые продукты, материалы и изделия подлежат изъятию из обращения и последующей утилизации или уничтожению в </w:t>
      </w:r>
      <w:r>
        <w:rPr>
          <w:sz w:val="20"/>
        </w:rPr>
        <w:t xml:space="preserve">порядке</w:t>
      </w:r>
      <w:r>
        <w:rPr>
          <w:sz w:val="20"/>
        </w:rPr>
        <w:t xml:space="preserve">, устанавливаемом Правительством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(п. 2 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</w:pPr>
      <w:r>
        <w:rPr>
          <w:sz w:val="20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Положения ст. 25 </w:t>
            </w:r>
            <w:r>
              <w:rPr>
                <w:sz w:val="20"/>
                <w:color w:val="392c69"/>
              </w:rPr>
              <w:t xml:space="preserve">распространяются</w:t>
            </w:r>
            <w:r>
              <w:rPr>
                <w:sz w:val="20"/>
                <w:color w:val="392c69"/>
              </w:rPr>
              <w:t xml:space="preserve"> также на парфюмерную и косметическую продукцию, средства и изделия для гигиены полости рта, табачные изделия.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bookmarkStart w:id="363" w:name="P363"/>
    <w:bookmarkEnd w:id="363"/>
    <w:p>
      <w:pPr>
        <w:pStyle w:val="2"/>
        <w:spacing w:before="260" w:line-rule="auto"/>
        <w:outlineLvl w:val="1"/>
        <w:ind w:firstLine="540"/>
        <w:jc w:val="both"/>
      </w:pPr>
      <w:r>
        <w:rPr>
          <w:sz w:val="20"/>
        </w:rPr>
        <w:t xml:space="preserve">Статья 25. Требования к экспертизе, утилизации или уничтожению некачественных и (или) опасных пищевых продуктов, материалов и изделий, изъятых из обращения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</w:pPr>
      <w:r>
        <w:rPr>
          <w:sz w:val="20"/>
        </w:rPr>
      </w:r>
    </w:p>
    <w:bookmarkStart w:id="366" w:name="P366"/>
    <w:bookmarkEnd w:id="366"/>
    <w:p>
      <w:pPr>
        <w:pStyle w:val="0"/>
        <w:ind w:firstLine="540"/>
        <w:jc w:val="both"/>
      </w:pPr>
      <w:r>
        <w:rPr>
          <w:sz w:val="20"/>
        </w:rPr>
        <w:t xml:space="preserve">1. Некачественные и (или) опасные пищевые продукты, материалы и изделия, изъятые из обращения, в целях определения возможности их утилизации или уничтожения подлежат экспертизе (в том числе санитарно-эпидемиологической, ветеринарно-санитарной, товароведческой) в случаях, определяемых Правительством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(п. 1 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Некачественные и (или) опасные пищевые продукты, материалы и изделия на срок, необходимый для проведения их экспертизы, утилизации или уничтожения, направляются на временное хранение, условия осуществления которого исключают возможность доступа к таким пищевым продуктам, материалам и изделиям.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Находящиеся на временном хранении некачественные и опасные пищевые продукты, материалы и изделия подлежат строгому учету.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Владелец некачественных и (или) опасных пищевых продуктов, материалов и изделий обеспечивает их временное хранение.</w:t>
      </w:r>
    </w:p>
    <w:p>
      <w:pPr>
        <w:pStyle w:val="0"/>
        <w:jc w:val="both"/>
      </w:pPr>
      <w:r>
        <w:rPr>
          <w:sz w:val="20"/>
        </w:rPr>
        <w:t xml:space="preserve">(абзац введен Федеральным </w:t>
      </w:r>
      <w:r>
        <w:rPr>
          <w:sz w:val="20"/>
        </w:rPr>
        <w:t xml:space="preserve">законом</w:t>
      </w:r>
      <w:r>
        <w:rPr>
          <w:sz w:val="20"/>
        </w:rPr>
        <w:t xml:space="preserve"> от 01.03.2020 N 47-ФЗ)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Порядок</w:t>
      </w:r>
      <w:r>
        <w:rPr>
          <w:sz w:val="20"/>
        </w:rPr>
        <w:t xml:space="preserve"> экспертизы, временного хранения, утилизации (в том числе использования в качестве корма для сельскохозяйственных животных), уничтожения некачественных и (или) опасных пищевых продуктов, материалов и изделий определяется Правительством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(абзац введен Федеральным </w:t>
      </w:r>
      <w:r>
        <w:rPr>
          <w:sz w:val="20"/>
        </w:rPr>
        <w:t xml:space="preserve">законом</w:t>
      </w:r>
      <w:r>
        <w:rPr>
          <w:sz w:val="20"/>
        </w:rPr>
        <w:t xml:space="preserve"> от 01.03.2020 N 47-ФЗ)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На основании результатов экспертизы некачественных и (или) опасных пищевых продуктов, материалов и изделий соответствующий орган государственного надзора выносит предписание об их утилизации или уничтожении.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Владелец некачественных и (или) опасных пищевых продуктов, материалов и изделий по результатам экспертизы осуществляет, в том числе с привлечением юридического лица или индивидуального предпринимателя, осуществляющих деятельность по утилизации или уничтожению таких пищевых продуктов, материалов и изделий, их утилизацию или уничтожение.</w:t>
      </w:r>
    </w:p>
    <w:p>
      <w:pPr>
        <w:pStyle w:val="0"/>
        <w:jc w:val="both"/>
      </w:pPr>
      <w:r>
        <w:rPr>
          <w:sz w:val="20"/>
        </w:rPr>
        <w:t xml:space="preserve">(п. 3 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3.1. Пищевые продукты, содержащие в своем составе загрязнители, перед уничтожением или в процессе уничтожения подвергаются обеззараживанию.</w:t>
      </w:r>
    </w:p>
    <w:p>
      <w:pPr>
        <w:pStyle w:val="0"/>
        <w:jc w:val="both"/>
      </w:pPr>
      <w:r>
        <w:rPr>
          <w:sz w:val="20"/>
        </w:rPr>
        <w:t xml:space="preserve">(п. 3.1 введен Федеральным </w:t>
      </w:r>
      <w:r>
        <w:rPr>
          <w:sz w:val="20"/>
        </w:rPr>
        <w:t xml:space="preserve">законом</w:t>
      </w:r>
      <w:r>
        <w:rPr>
          <w:sz w:val="20"/>
        </w:rPr>
        <w:t xml:space="preserve"> от 01.03.2020 N 47-ФЗ)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Расходы на экспертизу, хранение, перевозки, утилизацию или уничтожение некачественных и (или) опасных пищевых продуктов, материалов и изделий оплачиваются их владельцем.</w:t>
      </w:r>
    </w:p>
    <w:p>
      <w:pPr>
        <w:pStyle w:val="0"/>
        <w:jc w:val="both"/>
      </w:pPr>
      <w:r>
        <w:rPr>
          <w:sz w:val="20"/>
        </w:rPr>
        <w:t xml:space="preserve">(п. 4 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Владелец некачественных и (или) опасных пищевых продуктов, материалов и изделий обязан представить в орган государственного надзора, вынесший предписание об их утилизации или уничтожении, документ либо его заверенную в установленном порядке копию, подтверждающие факт утилизации или уничтожения таких пищевых продуктов, материалов и изделий.</w:t>
      </w:r>
    </w:p>
    <w:p>
      <w:pPr>
        <w:pStyle w:val="0"/>
        <w:jc w:val="both"/>
      </w:pPr>
      <w:r>
        <w:rPr>
          <w:sz w:val="20"/>
        </w:rPr>
        <w:t xml:space="preserve">(в ред. Федеральных законов от 18.07.2011 </w:t>
      </w:r>
      <w:r>
        <w:rPr>
          <w:sz w:val="20"/>
        </w:rPr>
        <w:t xml:space="preserve">N 242-ФЗ</w:t>
      </w:r>
      <w:r>
        <w:rPr>
          <w:sz w:val="20"/>
        </w:rPr>
        <w:t xml:space="preserve">, от 01.03.2020 </w:t>
      </w:r>
      <w:r>
        <w:rPr>
          <w:sz w:val="20"/>
        </w:rPr>
        <w:t xml:space="preserve">N 47-ФЗ</w:t>
      </w:r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 Органы государственного надзора, вынесшие предписание об утилизации или уничтожении некачественных и (или) опасных пищевых продуктов, материалов и изделий, обязаны осуществлять контроль за их утилизацией или уничтожением в связи с опасностью возникновения и распространения заболеваний или отравлений людей и животных, а также опасностью загрязнения окружающей среды.</w:t>
      </w:r>
    </w:p>
    <w:p>
      <w:pPr>
        <w:pStyle w:val="0"/>
        <w:jc w:val="both"/>
      </w:pPr>
      <w:r>
        <w:rPr>
          <w:sz w:val="20"/>
        </w:rPr>
        <w:t xml:space="preserve">(в ред. Федеральных законов от 30.12.2008 </w:t>
      </w:r>
      <w:r>
        <w:rPr>
          <w:sz w:val="20"/>
        </w:rPr>
        <w:t xml:space="preserve">N 309-ФЗ</w:t>
      </w:r>
      <w:r>
        <w:rPr>
          <w:sz w:val="20"/>
        </w:rPr>
        <w:t xml:space="preserve">, от 18.07.2011 </w:t>
      </w:r>
      <w:r>
        <w:rPr>
          <w:sz w:val="20"/>
        </w:rPr>
        <w:t xml:space="preserve">N 242-ФЗ</w:t>
      </w:r>
      <w:r>
        <w:rPr>
          <w:sz w:val="20"/>
        </w:rPr>
        <w:t xml:space="preserve">, от 01.03.2020 </w:t>
      </w:r>
      <w:r>
        <w:rPr>
          <w:sz w:val="20"/>
        </w:rPr>
        <w:t xml:space="preserve">N 47-ФЗ</w:t>
      </w:r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Организация экспертизы, предусмотренной </w:t>
      </w:r>
      <w:r>
        <w:rPr>
          <w:sz w:val="20"/>
        </w:rPr>
        <w:t xml:space="preserve">пунктом 1</w:t>
      </w:r>
      <w:r>
        <w:rPr>
          <w:sz w:val="20"/>
        </w:rPr>
        <w:t xml:space="preserve"> настоящей статьи, за исключением случаев утилизации или уничтожения некачественных и (или) опасных пищевых продуктов, материалов и изделий по предписанию органа государственного надзора, а также случаев, если уничтожению подлежат непригодные для использования по назначению пищевые продукты, представляющие опасность возникновения и распространения заболеваний или отравления людей и животных, опасность загрязнения окружающей среды, может обеспечиваться юридическим лицом или индивидуальным предпринимателем, осуществляющими деятельность по утилизации или уничтожению таких пищевых продуктов, материалов и изделий.</w:t>
      </w:r>
    </w:p>
    <w:p>
      <w:pPr>
        <w:pStyle w:val="0"/>
        <w:jc w:val="both"/>
      </w:pPr>
      <w:r>
        <w:rPr>
          <w:sz w:val="20"/>
        </w:rPr>
        <w:t xml:space="preserve">(абзац введен Федеральным </w:t>
      </w:r>
      <w:r>
        <w:rPr>
          <w:sz w:val="20"/>
        </w:rPr>
        <w:t xml:space="preserve">законом</w:t>
      </w:r>
      <w:r>
        <w:rPr>
          <w:sz w:val="20"/>
        </w:rPr>
        <w:t xml:space="preserve"> от 01.03.2020 N 47-ФЗ)</w:t>
      </w:r>
    </w:p>
    <w:p>
      <w:pPr>
        <w:pStyle w:val="0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Глава IV.1. ОРГАНИЗАЦИЯ ПИТАНИЯ ДЕТЕЙ</w:t>
      </w:r>
    </w:p>
    <w:p>
      <w:pPr>
        <w:pStyle w:val="0"/>
        <w:jc w:val="center"/>
      </w:pPr>
      <w:r>
        <w:rPr>
          <w:sz w:val="20"/>
        </w:rPr>
        <w:t xml:space="preserve">(введена Федеральным </w:t>
      </w:r>
      <w:r>
        <w:rPr>
          <w:sz w:val="20"/>
        </w:rPr>
        <w:t xml:space="preserve">законом</w:t>
      </w:r>
      <w:r>
        <w:rPr>
          <w:sz w:val="20"/>
        </w:rPr>
        <w:t xml:space="preserve"> от 01.03.2020 N 47-ФЗ)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ind w:firstLine="540"/>
        <w:jc w:val="both"/>
      </w:pPr>
      <w:r>
        <w:rPr>
          <w:sz w:val="20"/>
        </w:rPr>
        <w:t xml:space="preserve">Статья 25.1. Требования к обеспечению качества и безопасности пищевых продуктов для питания детей</w:t>
      </w:r>
    </w:p>
    <w:p>
      <w:pPr>
        <w:pStyle w:val="0"/>
        <w:ind w:firstLine="540"/>
        <w:jc w:val="both"/>
      </w:pPr>
      <w:r>
        <w:rPr>
          <w:sz w:val="20"/>
        </w:rPr>
        <w:t xml:space="preserve">(введена Федеральным </w:t>
      </w:r>
      <w:r>
        <w:rPr>
          <w:sz w:val="20"/>
        </w:rPr>
        <w:t xml:space="preserve">законом</w:t>
      </w:r>
      <w:r>
        <w:rPr>
          <w:sz w:val="20"/>
        </w:rPr>
        <w:t xml:space="preserve"> от 01.03.2020 N 47-ФЗ)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Пищевая ценность пищевых продуктов для питания детей должна соответствовать функциональному состоянию организма ребенка с учетом его возраста. Пищевые продукты для питания детей должны удовлетворять физиологические потребности детского организма, быть качественными и безопасными для здоровья детей.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Производство (изготовление) пищевых продуктов для питания детей должно соответствовать требованиям, предъявляемым к производству специализированной пищевой продукции для питания детей.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ind w:firstLine="540"/>
        <w:jc w:val="both"/>
      </w:pPr>
      <w:r>
        <w:rPr>
          <w:sz w:val="20"/>
        </w:rPr>
        <w:t xml:space="preserve">Статья 25.2. Организация питания детей в образовательных организациях и организациях отдыха детей и их оздоровления</w:t>
      </w:r>
    </w:p>
    <w:p>
      <w:pPr>
        <w:pStyle w:val="0"/>
        <w:ind w:firstLine="540"/>
        <w:jc w:val="both"/>
      </w:pPr>
      <w:r>
        <w:rPr>
          <w:sz w:val="20"/>
        </w:rPr>
        <w:t xml:space="preserve">(введена Федеральным </w:t>
      </w:r>
      <w:r>
        <w:rPr>
          <w:sz w:val="20"/>
        </w:rPr>
        <w:t xml:space="preserve">законом</w:t>
      </w:r>
      <w:r>
        <w:rPr>
          <w:sz w:val="20"/>
        </w:rPr>
        <w:t xml:space="preserve"> от 01.03.2020 N 47-ФЗ)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402" w:name="P402"/>
    <w:bookmarkEnd w:id="402"/>
    <w:p>
      <w:pPr>
        <w:pStyle w:val="0"/>
        <w:ind w:firstLine="540"/>
        <w:jc w:val="both"/>
      </w:pPr>
      <w:r>
        <w:rPr>
          <w:sz w:val="20"/>
        </w:rPr>
        <w:t xml:space="preserve">1. Питание детей, обучающихся по основным общеобразовательным программам, образовательным программам среднего профессионального образования в образовательных организациях, детей, пребывающих в организациях отдыха детей и их оздоровления (далее - дети в организованных детских коллективах), а также в иных установленных законодательством Российской Федерации случаях организуется непосредственно указанными организациями и предусматривает в обязательном порядке наличие горячего питания с учетом норм обеспечения питанием детей в организованных детских коллективах, установленных в соответствии с законодательством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При организации питания детей в соответствии с </w:t>
      </w:r>
      <w:r>
        <w:rPr>
          <w:sz w:val="20"/>
        </w:rPr>
        <w:t xml:space="preserve">пунктом 1</w:t>
      </w:r>
      <w:r>
        <w:rPr>
          <w:sz w:val="20"/>
        </w:rPr>
        <w:t xml:space="preserve"> настоящей статьи образовательные организации и организации отдыха детей и их оздоровления обязаны: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учитывать представляемые по инициативе родителей (законных представителей) сведения о состоянии здоровья ребенка, в том числе об установлении, изменении, уточнении и (или) о снятии диагноза заболевания либо об изменении иных сведений о состоянии его здоровья;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размещать на своих официальных сайтах в информационно-телекоммуникационной сети "Интернет" информацию об условиях организации питания детей, в том числе ежедневное меню;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соблюдать нормы обеспечения питанием детей в организованных детских коллективах, а также санитарно-эпидемиологические требования к организации питания детей в организованных детских коллективах, к поставляемым пищевым продуктам для питания детей, их хранению.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В целях организации питания детей федеральными органами исполнительной власти, органами государственной власти субъектов Российской Федерации и органами местного самоуправления в пределах своих полномочий осуществляются: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разработка норм обеспечения питанием детей в зависимости от возрастной категории детей, их физиологических потребностей и состояния здоровья;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установление санитарно-эпидемиологических требований к организации питания детей, поставляемым пищевым продуктам для питания детей, перевозкам и хранению таких пищевых продуктов;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государственная поддержка производителей пищевых продуктов для питания детей в порядке и в формах, которые предусмотрены законодательством Российской Федерации;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организация информационно-просветительской работы по формированию культуры здорового питания детей.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ind w:firstLine="540"/>
        <w:jc w:val="both"/>
      </w:pPr>
      <w:r>
        <w:rPr>
          <w:sz w:val="20"/>
        </w:rPr>
        <w:t xml:space="preserve">Статья 25.3. Нормирование обеспечения питанием детей в организованных детских коллективах</w:t>
      </w:r>
    </w:p>
    <w:p>
      <w:pPr>
        <w:pStyle w:val="0"/>
        <w:ind w:firstLine="540"/>
        <w:jc w:val="both"/>
      </w:pPr>
      <w:r>
        <w:rPr>
          <w:sz w:val="20"/>
        </w:rPr>
        <w:t xml:space="preserve">(введена Федеральным </w:t>
      </w:r>
      <w:r>
        <w:rPr>
          <w:sz w:val="20"/>
        </w:rPr>
        <w:t xml:space="preserve">законом</w:t>
      </w:r>
      <w:r>
        <w:rPr>
          <w:sz w:val="20"/>
        </w:rPr>
        <w:t xml:space="preserve"> от 01.03.2020 N 47-ФЗ)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416" w:name="P416"/>
    <w:bookmarkEnd w:id="416"/>
    <w:p>
      <w:pPr>
        <w:pStyle w:val="0"/>
        <w:ind w:firstLine="540"/>
        <w:jc w:val="both"/>
      </w:pPr>
      <w:r>
        <w:rPr>
          <w:sz w:val="20"/>
        </w:rPr>
        <w:t xml:space="preserve">1. Если иное не установлено законодательством Российской Федерации, в зависимости от возрастной категории детей, являющихся потребителями пищевых продуктов, федеральным органом исполнительной власти, уполномоченным на разработку и утверждение государственных санитарно-эпидемиологических правил и гигиенических нормативов, устанавливаются нормы обеспечения питанием детей в организованных детских коллективах и допустимые нормы замены одних пищевых продуктов другими пищевыми продуктами.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Органы государственной власти субъекта Российской Федерации на территории субъекта Российской Федерации могут обеспечивать питанием детей в организованных детских коллективах, в том числе детей, нуждающихся в диетическом питании, детей-инвалидов и детей с ограниченными возможностями здоровья, в размерах, соответствующих нормам или превышающих нормы, которые установлены </w:t>
      </w:r>
      <w:r>
        <w:rPr>
          <w:sz w:val="20"/>
        </w:rPr>
        <w:t xml:space="preserve">пунктом 1</w:t>
      </w:r>
      <w:r>
        <w:rPr>
          <w:sz w:val="20"/>
        </w:rPr>
        <w:t xml:space="preserve"> настоящей статьи, с применением допустимых норм замены одних пищевых продуктов другими пищевыми продуктами с учетом социально-демографических факторов, национальных, конфессиональных и местных особенностей питания населения.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Глава IV.2. ОРГАНИЗАЦИЯ КАЧЕСТВЕННОГО, БЕЗОПАСНОГО</w:t>
      </w:r>
    </w:p>
    <w:p>
      <w:pPr>
        <w:pStyle w:val="2"/>
        <w:jc w:val="center"/>
      </w:pPr>
      <w:r>
        <w:rPr>
          <w:sz w:val="20"/>
        </w:rPr>
        <w:t xml:space="preserve">И ЗДОРОВОГО ПИТАНИЯ ОТДЕЛЬНЫХ КАТЕГОРИЙ ГРАЖДАН</w:t>
      </w:r>
    </w:p>
    <w:p>
      <w:pPr>
        <w:pStyle w:val="0"/>
        <w:jc w:val="center"/>
      </w:pPr>
      <w:r>
        <w:rPr>
          <w:sz w:val="20"/>
        </w:rPr>
        <w:t xml:space="preserve">(введена Федеральным </w:t>
      </w:r>
      <w:r>
        <w:rPr>
          <w:sz w:val="20"/>
        </w:rPr>
        <w:t xml:space="preserve">законом</w:t>
      </w:r>
      <w:r>
        <w:rPr>
          <w:sz w:val="20"/>
        </w:rPr>
        <w:t xml:space="preserve"> от 01.03.2020 N 47-ФЗ)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ind w:firstLine="540"/>
        <w:jc w:val="both"/>
      </w:pPr>
      <w:r>
        <w:rPr>
          <w:sz w:val="20"/>
        </w:rPr>
        <w:t xml:space="preserve">Статья 25.4. Особенности качественного, безопасного и здорового питания пациентов медицинских организаций</w:t>
      </w:r>
    </w:p>
    <w:p>
      <w:pPr>
        <w:pStyle w:val="0"/>
        <w:ind w:firstLine="540"/>
        <w:jc w:val="both"/>
      </w:pPr>
      <w:r>
        <w:rPr>
          <w:sz w:val="20"/>
        </w:rPr>
        <w:t xml:space="preserve">(введена Федеральным </w:t>
      </w:r>
      <w:r>
        <w:rPr>
          <w:sz w:val="20"/>
        </w:rPr>
        <w:t xml:space="preserve">законом</w:t>
      </w:r>
      <w:r>
        <w:rPr>
          <w:sz w:val="20"/>
        </w:rPr>
        <w:t xml:space="preserve"> от 01.03.2020 N 47-ФЗ)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Медицинские организации обеспечивают пациентов лечебным питанием в </w:t>
      </w:r>
      <w:r>
        <w:rPr>
          <w:sz w:val="20"/>
        </w:rPr>
        <w:t xml:space="preserve">порядке</w:t>
      </w:r>
      <w:r>
        <w:rPr>
          <w:sz w:val="20"/>
        </w:rPr>
        <w:t xml:space="preserve">, установленном уполномоченным федеральным органом исполнительной власти. Рацион пациентов должен быть разнообразным и соответствовать лечебным назначениям по химическому составу, пищевой ценности, набору пищевых продуктов, режиму питания, его сбалансированности по всем незаменимым и заменимым пищевым веществам, включая белки и аминокислоты, жиры и жирные кислоты, углеводы, витамины, минеральные вещества. В дни замены пищевых продуктов и блюд должны определяться химический состав и пищевая ценность рациона пациентов.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ind w:firstLine="540"/>
        <w:jc w:val="both"/>
      </w:pPr>
      <w:r>
        <w:rPr>
          <w:sz w:val="20"/>
        </w:rPr>
        <w:t xml:space="preserve">Статья 25.5. Особенности организации питания лиц пожилого возраста, лиц с ограниченными возможностями здоровья и инвалидов</w:t>
      </w:r>
    </w:p>
    <w:p>
      <w:pPr>
        <w:pStyle w:val="0"/>
        <w:ind w:firstLine="540"/>
        <w:jc w:val="both"/>
      </w:pPr>
      <w:r>
        <w:rPr>
          <w:sz w:val="20"/>
        </w:rPr>
        <w:t xml:space="preserve">(введена Федеральным </w:t>
      </w:r>
      <w:r>
        <w:rPr>
          <w:sz w:val="20"/>
        </w:rPr>
        <w:t xml:space="preserve">законом</w:t>
      </w:r>
      <w:r>
        <w:rPr>
          <w:sz w:val="20"/>
        </w:rPr>
        <w:t xml:space="preserve"> от 01.03.2020 N 47-ФЗ)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При предоставлении социальных услуг в стационарной форме лица пожилого возраста, лица с ограниченными возможностями здоровья и инвалиды обеспечиваются питанием не менее чем три раза в день, в том числе диетическим (лечебным и профилактическим) питанием по медицинским показаниям.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ind w:firstLine="540"/>
        <w:jc w:val="both"/>
      </w:pPr>
      <w:r>
        <w:rPr>
          <w:sz w:val="20"/>
        </w:rPr>
        <w:t xml:space="preserve">Статья 25.6. Особенности организации питания работников, занятых на работах с вредными и (или) опасными условиями труда</w:t>
      </w:r>
    </w:p>
    <w:p>
      <w:pPr>
        <w:pStyle w:val="0"/>
        <w:ind w:firstLine="540"/>
        <w:jc w:val="both"/>
      </w:pPr>
      <w:r>
        <w:rPr>
          <w:sz w:val="20"/>
        </w:rPr>
        <w:t xml:space="preserve">(введена Федеральным </w:t>
      </w:r>
      <w:r>
        <w:rPr>
          <w:sz w:val="20"/>
        </w:rPr>
        <w:t xml:space="preserve">законом</w:t>
      </w:r>
      <w:r>
        <w:rPr>
          <w:sz w:val="20"/>
        </w:rPr>
        <w:t xml:space="preserve"> от 01.03.2020 N 47-ФЗ)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Питание работников, занятых на работах с вредными и (или) опасными условиями труда, должно быть организовано в соответствии с законодательством Российской Федерации об охране труда с учетом воздействия вредных и (или) опасных факторов производственной среды и трудового процесса на состояние здоровья работников.</w:t>
      </w:r>
    </w:p>
    <w:p>
      <w:pPr>
        <w:pStyle w:val="0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Глава V. ОТВЕТСТВЕННОСТЬ ЗА НАРУШЕНИЕ</w:t>
      </w:r>
    </w:p>
    <w:p>
      <w:pPr>
        <w:pStyle w:val="2"/>
        <w:jc w:val="center"/>
      </w:pPr>
      <w:r>
        <w:rPr>
          <w:sz w:val="20"/>
        </w:rPr>
        <w:t xml:space="preserve">НАСТОЯЩЕГО ФЕДЕРАЛЬНОГО ЗАКОНА</w:t>
      </w:r>
    </w:p>
    <w:p>
      <w:pPr>
        <w:pStyle w:val="0"/>
      </w:pPr>
      <w:r>
        <w:rPr>
          <w:sz w:val="20"/>
        </w:rPr>
      </w:r>
    </w:p>
    <w:p>
      <w:pPr>
        <w:pStyle w:val="2"/>
        <w:outlineLvl w:val="1"/>
        <w:ind w:firstLine="540"/>
        <w:jc w:val="both"/>
      </w:pPr>
      <w:r>
        <w:rPr>
          <w:sz w:val="20"/>
        </w:rPr>
        <w:t xml:space="preserve">Статья 26. Утратила силу. - Федеральный </w:t>
      </w:r>
      <w:r>
        <w:rPr>
          <w:sz w:val="20"/>
        </w:rPr>
        <w:t xml:space="preserve">закон</w:t>
      </w:r>
      <w:r>
        <w:rPr>
          <w:sz w:val="20"/>
        </w:rPr>
        <w:t xml:space="preserve"> от 30.12.2001 N 196-ФЗ.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ind w:firstLine="540"/>
        <w:jc w:val="both"/>
      </w:pPr>
      <w:r>
        <w:rPr>
          <w:sz w:val="20"/>
        </w:rPr>
        <w:t xml:space="preserve">Статья 26.1. Ответственность за нарушение настоящего Федерального закона</w:t>
      </w:r>
    </w:p>
    <w:p>
      <w:pPr>
        <w:pStyle w:val="0"/>
        <w:ind w:firstLine="540"/>
        <w:jc w:val="both"/>
      </w:pPr>
      <w:r>
        <w:rPr>
          <w:sz w:val="20"/>
        </w:rPr>
        <w:t xml:space="preserve">(введена Федеральным </w:t>
      </w:r>
      <w:r>
        <w:rPr>
          <w:sz w:val="20"/>
        </w:rPr>
        <w:t xml:space="preserve">законом</w:t>
      </w:r>
      <w:r>
        <w:rPr>
          <w:sz w:val="20"/>
        </w:rPr>
        <w:t xml:space="preserve"> от 18.07.2011 N 242-ФЗ)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За нарушение настоящего Федерального закона юридические лица, индивидуальные предприниматели, осуществляющие деятельность по изготовлению и обращению пищевых продуктов, материалов и изделий либо оказанию услуг в сфере розничной торговли пищевыми продуктами, материалами и изделиями и сфере общественного питания, несут административную, уголовную и гражданско-правовую ответственность в соответствии с законодательством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449" w:name="P449"/>
    <w:bookmarkEnd w:id="449"/>
    <w:p>
      <w:pPr>
        <w:pStyle w:val="2"/>
        <w:outlineLvl w:val="1"/>
        <w:ind w:firstLine="540"/>
        <w:jc w:val="both"/>
      </w:pPr>
      <w:r>
        <w:rPr>
          <w:sz w:val="20"/>
        </w:rPr>
        <w:t xml:space="preserve">Статьи 27 - 28. Утратили силу с 1 августа 2011 года. - Федеральный </w:t>
      </w:r>
      <w:r>
        <w:rPr>
          <w:sz w:val="20"/>
        </w:rPr>
        <w:t xml:space="preserve">закон</w:t>
      </w:r>
      <w:r>
        <w:rPr>
          <w:sz w:val="20"/>
        </w:rPr>
        <w:t xml:space="preserve"> от 18.07.2011 N 242-ФЗ.</w:t>
      </w:r>
    </w:p>
    <w:p>
      <w:pPr>
        <w:pStyle w:val="0"/>
      </w:pPr>
      <w:r>
        <w:rPr>
          <w:sz w:val="20"/>
        </w:rPr>
      </w:r>
    </w:p>
    <w:p>
      <w:pPr>
        <w:pStyle w:val="2"/>
        <w:outlineLvl w:val="1"/>
        <w:ind w:firstLine="540"/>
        <w:jc w:val="both"/>
      </w:pPr>
      <w:r>
        <w:rPr>
          <w:sz w:val="20"/>
        </w:rPr>
        <w:t xml:space="preserve">Статья 29. Ответственность должностных лиц органов государственного надзора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Должностные лица органов государственного надзора за ненадлежащее исполнение своих обязанностей, а также за сокрытие фактов, создающих угрозу жизни и здоровью человека, несут ответственность в порядке, установленном законодательством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01.03.2020 N 47-ФЗ)</w:t>
      </w:r>
    </w:p>
    <w:p>
      <w:pPr>
        <w:pStyle w:val="0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Глава VI. ЗАКЛЮЧИТЕЛЬНЫЕ ПОЛОЖЕНИЯ</w:t>
      </w:r>
    </w:p>
    <w:p>
      <w:pPr>
        <w:pStyle w:val="0"/>
      </w:pPr>
      <w:r>
        <w:rPr>
          <w:sz w:val="20"/>
        </w:rPr>
      </w:r>
    </w:p>
    <w:p>
      <w:pPr>
        <w:pStyle w:val="2"/>
        <w:outlineLvl w:val="1"/>
        <w:ind w:firstLine="540"/>
        <w:jc w:val="both"/>
      </w:pPr>
      <w:r>
        <w:rPr>
          <w:sz w:val="20"/>
        </w:rPr>
        <w:t xml:space="preserve">Статья 30. Введение в действие настоящего Федерального закона</w:t>
      </w:r>
    </w:p>
    <w:p>
      <w:pPr>
        <w:pStyle w:val="0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Настоящий Федеральный закон вводится в действие со дня его официального опубликования, за исключением положений пункта 1 </w:t>
      </w:r>
      <w:r>
        <w:rPr>
          <w:sz w:val="20"/>
        </w:rPr>
        <w:t xml:space="preserve">статьи 10</w:t>
      </w:r>
      <w:r>
        <w:rPr>
          <w:sz w:val="20"/>
        </w:rPr>
        <w:t xml:space="preserve"> настоящего Федерального закона, которые вводятся в действие со дня официального опубликования утвержденных Правительством Российской Федерации соответствующих нормативных правовых актов.</w:t>
      </w:r>
    </w:p>
    <w:bookmarkStart w:id="462" w:name="P462"/>
    <w:bookmarkEnd w:id="462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Положения </w:t>
      </w:r>
      <w:r>
        <w:rPr>
          <w:sz w:val="20"/>
        </w:rPr>
        <w:t xml:space="preserve">статей 2</w:t>
      </w:r>
      <w:r>
        <w:rPr>
          <w:sz w:val="20"/>
        </w:rPr>
        <w:t xml:space="preserve"> - </w:t>
      </w:r>
      <w:r>
        <w:rPr>
          <w:sz w:val="20"/>
        </w:rPr>
        <w:t xml:space="preserve">8,</w:t>
      </w:r>
      <w:r>
        <w:rPr>
          <w:sz w:val="20"/>
        </w:rPr>
        <w:t xml:space="preserve"> </w:t>
      </w:r>
      <w:r>
        <w:rPr>
          <w:sz w:val="20"/>
        </w:rPr>
        <w:t xml:space="preserve">статьи 9</w:t>
      </w:r>
      <w:r>
        <w:rPr>
          <w:sz w:val="20"/>
        </w:rPr>
        <w:t xml:space="preserve"> (за исключением </w:t>
      </w:r>
      <w:r>
        <w:rPr>
          <w:sz w:val="20"/>
        </w:rPr>
        <w:t xml:space="preserve">абзаца второго пункта 2</w:t>
      </w:r>
      <w:r>
        <w:rPr>
          <w:sz w:val="20"/>
        </w:rPr>
        <w:t xml:space="preserve">), </w:t>
      </w:r>
      <w:r>
        <w:rPr>
          <w:sz w:val="20"/>
        </w:rPr>
        <w:t xml:space="preserve">статьи 12</w:t>
      </w:r>
      <w:r>
        <w:rPr>
          <w:sz w:val="20"/>
        </w:rPr>
        <w:t xml:space="preserve"> (за исключением положений, касающихся оценки и подтверждения соответствия требованиям нормативных документов услуг, оказываемых в сфере розничной торговли и сфере общественного питания), </w:t>
      </w:r>
      <w:r>
        <w:rPr>
          <w:sz w:val="20"/>
        </w:rPr>
        <w:t xml:space="preserve">статьи 13,</w:t>
      </w:r>
      <w:r>
        <w:rPr>
          <w:sz w:val="20"/>
        </w:rPr>
        <w:t xml:space="preserve"> </w:t>
      </w:r>
      <w:r>
        <w:rPr>
          <w:sz w:val="20"/>
        </w:rPr>
        <w:t xml:space="preserve">статьи 16,</w:t>
      </w:r>
      <w:r>
        <w:rPr>
          <w:sz w:val="20"/>
        </w:rPr>
        <w:t xml:space="preserve"> </w:t>
      </w:r>
      <w:r>
        <w:rPr>
          <w:sz w:val="20"/>
        </w:rPr>
        <w:t xml:space="preserve">пунктов 1</w:t>
      </w:r>
      <w:r>
        <w:rPr>
          <w:sz w:val="20"/>
        </w:rPr>
        <w:t xml:space="preserve">, </w:t>
      </w:r>
      <w:r>
        <w:rPr>
          <w:sz w:val="20"/>
        </w:rPr>
        <w:t xml:space="preserve">2</w:t>
      </w:r>
      <w:r>
        <w:rPr>
          <w:sz w:val="20"/>
        </w:rPr>
        <w:t xml:space="preserve">, </w:t>
      </w:r>
      <w:r>
        <w:rPr>
          <w:sz w:val="20"/>
        </w:rPr>
        <w:t xml:space="preserve">5</w:t>
      </w:r>
      <w:r>
        <w:rPr>
          <w:sz w:val="20"/>
        </w:rPr>
        <w:t xml:space="preserve"> - </w:t>
      </w:r>
      <w:r>
        <w:rPr>
          <w:sz w:val="20"/>
        </w:rPr>
        <w:t xml:space="preserve">8</w:t>
      </w:r>
      <w:r>
        <w:rPr>
          <w:sz w:val="20"/>
        </w:rPr>
        <w:t xml:space="preserve"> статьи 17, </w:t>
      </w:r>
      <w:r>
        <w:rPr>
          <w:sz w:val="20"/>
        </w:rPr>
        <w:t xml:space="preserve">пунктов 1</w:t>
      </w:r>
      <w:r>
        <w:rPr>
          <w:sz w:val="20"/>
        </w:rPr>
        <w:t xml:space="preserve"> и </w:t>
      </w:r>
      <w:r>
        <w:rPr>
          <w:sz w:val="20"/>
        </w:rPr>
        <w:t xml:space="preserve">2 статьи 18</w:t>
      </w:r>
      <w:r>
        <w:rPr>
          <w:sz w:val="20"/>
        </w:rPr>
        <w:t xml:space="preserve">, </w:t>
      </w:r>
      <w:r>
        <w:rPr>
          <w:sz w:val="20"/>
        </w:rPr>
        <w:t xml:space="preserve">пунктов 1</w:t>
      </w:r>
      <w:r>
        <w:rPr>
          <w:sz w:val="20"/>
        </w:rPr>
        <w:t xml:space="preserve"> - </w:t>
      </w:r>
      <w:r>
        <w:rPr>
          <w:sz w:val="20"/>
        </w:rPr>
        <w:t xml:space="preserve">3</w:t>
      </w:r>
      <w:r>
        <w:rPr>
          <w:sz w:val="20"/>
        </w:rPr>
        <w:t xml:space="preserve"> и </w:t>
      </w:r>
      <w:r>
        <w:rPr>
          <w:sz w:val="20"/>
        </w:rPr>
        <w:t xml:space="preserve">5</w:t>
      </w:r>
      <w:r>
        <w:rPr>
          <w:sz w:val="20"/>
        </w:rPr>
        <w:t xml:space="preserve"> статьи 19, </w:t>
      </w:r>
      <w:r>
        <w:rPr>
          <w:sz w:val="20"/>
        </w:rPr>
        <w:t xml:space="preserve">пунктов 1</w:t>
      </w:r>
      <w:r>
        <w:rPr>
          <w:sz w:val="20"/>
        </w:rPr>
        <w:t xml:space="preserve"> и </w:t>
      </w:r>
      <w:r>
        <w:rPr>
          <w:sz w:val="20"/>
        </w:rPr>
        <w:t xml:space="preserve">4</w:t>
      </w:r>
      <w:r>
        <w:rPr>
          <w:sz w:val="20"/>
        </w:rPr>
        <w:t xml:space="preserve"> статьи 20, </w:t>
      </w:r>
      <w:r>
        <w:rPr>
          <w:sz w:val="20"/>
        </w:rPr>
        <w:t xml:space="preserve">статей 21</w:t>
      </w:r>
      <w:r>
        <w:rPr>
          <w:sz w:val="20"/>
        </w:rPr>
        <w:t xml:space="preserve"> - </w:t>
      </w:r>
      <w:r>
        <w:rPr>
          <w:sz w:val="20"/>
        </w:rPr>
        <w:t xml:space="preserve">28</w:t>
      </w:r>
      <w:r>
        <w:rPr>
          <w:sz w:val="20"/>
        </w:rPr>
        <w:t xml:space="preserve"> настоящего Федерального закона распространяются также на парфюмерную и косметическую продукцию, средства и изделия для гигиены полости рта, табачные изделия. Положения </w:t>
      </w:r>
      <w:r>
        <w:rPr>
          <w:sz w:val="20"/>
        </w:rPr>
        <w:t xml:space="preserve">статьи 10</w:t>
      </w:r>
      <w:r>
        <w:rPr>
          <w:sz w:val="20"/>
        </w:rPr>
        <w:t xml:space="preserve"> настоящего Федерального закона распространяются также на косметическую продукцию, средства и изделия для гигиены полости рта.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от 05.12.2005 N 151-ФЗ)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Предложить Президенту Российской Федерации привести свои нормативные правовые акты в соответствие с настоящим Федеральным законом.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Поручить Правительству Российской Федерации разработать нормативные правовые акты, предусмотренные настоящим Федеральным законом, и привести свои нормативные правовые акты в соответствие с настоящим Федеральным законом.</w:t>
      </w:r>
    </w:p>
    <w:p>
      <w:pPr>
        <w:pStyle w:val="0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Исполняющий обязанности</w:t>
      </w:r>
    </w:p>
    <w:p>
      <w:pPr>
        <w:pStyle w:val="0"/>
        <w:jc w:val="right"/>
      </w:pPr>
      <w:r>
        <w:rPr>
          <w:sz w:val="20"/>
        </w:rPr>
        <w:t xml:space="preserve">Президента Российской Федерации</w:t>
      </w:r>
    </w:p>
    <w:p>
      <w:pPr>
        <w:pStyle w:val="0"/>
        <w:jc w:val="right"/>
      </w:pPr>
      <w:r>
        <w:rPr>
          <w:sz w:val="20"/>
        </w:rPr>
        <w:t xml:space="preserve">В.ПУТИН</w:t>
      </w:r>
    </w:p>
    <w:p>
      <w:pPr>
        <w:pStyle w:val="0"/>
      </w:pPr>
      <w:r>
        <w:rPr>
          <w:sz w:val="20"/>
        </w:rPr>
        <w:t xml:space="preserve">Москва, Кремль</w:t>
      </w:r>
    </w:p>
    <w:p>
      <w:pPr>
        <w:pStyle w:val="0"/>
        <w:spacing w:before="200" w:line-rule="auto"/>
      </w:pPr>
      <w:r>
        <w:rPr>
          <w:sz w:val="20"/>
        </w:rPr>
        <w:t xml:space="preserve">2 января 2000 года</w:t>
      </w:r>
    </w:p>
    <w:p>
      <w:pPr>
        <w:pStyle w:val="0"/>
        <w:spacing w:before="200" w:line-rule="auto"/>
      </w:pPr>
      <w:r>
        <w:rPr>
          <w:sz w:val="20"/>
        </w:rPr>
        <w:t xml:space="preserve">N 29-ФЗ</w:t>
      </w:r>
    </w:p>
    <w:p>
      <w:pPr>
        <w:pStyle w:val="0"/>
      </w:pPr>
      <w:r>
        <w:rPr>
          <w:sz w:val="20"/>
        </w:rPr>
      </w:r>
    </w:p>
    <w:p>
      <w:pPr>
        <w:pStyle w:val="0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</w:pPr>
      <w:r>
        <w:rPr>
          <w:sz w:val="16"/>
        </w:rPr>
      </w:r>
    </w:p>
    <w:sectPr>
      <w:headerReference w:type="default" r:id="rId2"/>
      <w:headerReference w:type="first" r:id="rId2"/>
      <w:footerReference w:type="default" r:id="rId3"/>
      <w:footerReference w:type="first" r:id="rId3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Федеральный закон от 02.01.2000 N 29-ФЗ</w:t>
            <w:br/>
            <w:t>(ред. от 13.07.2020)</w:t>
            <w:br/>
            <w:t>"О качестве и безопасности пищевых продуктов"</w:t>
            <w:br/>
            <w:t>(с изм. и доп...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14.03.2025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header" Target="header1.xml"/>
	<Relationship Id="rId3" Type="http://schemas.openxmlformats.org/officeDocument/2006/relationships/footer" Target="footer1.xm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4022.00.55</Application>
  <Company>КонсультантПлюс Версия 4022.00.55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Федеральный закон от 02.01.2000 N 29-ФЗ
(ред. от 13.07.2020)
"О качестве и безопасности пищевых продуктов"
(с изм. и доп., вступ. в силу с 01.01.2022)</dc:title>
  <dcterms:created xsi:type="dcterms:W3CDTF">2025-03-14T15:26:25Z</dcterms:created>
</cp:coreProperties>
</file>